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RPr="008D657B" w:rsidP="00C5576E">
      <w:pPr>
        <w:ind w:firstLine="540"/>
        <w:jc w:val="right"/>
      </w:pPr>
      <w:r>
        <w:rPr>
          <w:sz w:val="28"/>
          <w:szCs w:val="28"/>
        </w:rPr>
        <w:t xml:space="preserve">                                                              </w:t>
      </w:r>
      <w:r w:rsidRPr="00474236">
        <w:t>Дело № 5-</w:t>
      </w:r>
      <w:r w:rsidR="00B82FAB">
        <w:t>2</w:t>
      </w:r>
      <w:r w:rsidR="00154029">
        <w:t>41</w:t>
      </w:r>
      <w:r w:rsidR="00A53AF3">
        <w:t>-210</w:t>
      </w:r>
      <w:r w:rsidR="00154029">
        <w:t>9</w:t>
      </w:r>
      <w:r w:rsidR="00597B8C">
        <w:t>/202</w:t>
      </w:r>
      <w:r w:rsidR="00154029">
        <w:t>6</w:t>
      </w:r>
    </w:p>
    <w:p w:rsidR="006A66A1" w:rsidP="006A66A1">
      <w:pPr>
        <w:jc w:val="right"/>
        <w:rPr>
          <w:bCs/>
        </w:rPr>
      </w:pPr>
      <w:r w:rsidRPr="006A66A1">
        <w:rPr>
          <w:bCs/>
        </w:rPr>
        <w:t>86MS004</w:t>
      </w:r>
      <w:r w:rsidR="00154029">
        <w:rPr>
          <w:bCs/>
        </w:rPr>
        <w:t>9</w:t>
      </w:r>
      <w:r w:rsidRPr="006A66A1">
        <w:rPr>
          <w:bCs/>
        </w:rPr>
        <w:t>-01-202</w:t>
      </w:r>
      <w:r w:rsidR="00154029">
        <w:rPr>
          <w:bCs/>
        </w:rPr>
        <w:t>6</w:t>
      </w:r>
      <w:r w:rsidRPr="006A66A1">
        <w:rPr>
          <w:bCs/>
        </w:rPr>
        <w:t>-00</w:t>
      </w:r>
      <w:r w:rsidR="00154029">
        <w:rPr>
          <w:bCs/>
        </w:rPr>
        <w:t>0777</w:t>
      </w:r>
      <w:r w:rsidRPr="006A66A1">
        <w:rPr>
          <w:bCs/>
        </w:rPr>
        <w:t>-</w:t>
      </w:r>
      <w:r w:rsidR="00154029">
        <w:rPr>
          <w:bCs/>
        </w:rPr>
        <w:t>45</w:t>
      </w:r>
    </w:p>
    <w:p w:rsidR="003946C6" w:rsidP="006A66A1">
      <w:pPr>
        <w:jc w:val="right"/>
        <w:rPr>
          <w:bCs/>
        </w:rPr>
      </w:pPr>
    </w:p>
    <w:p w:rsidR="00C5576E" w:rsidRPr="008E7F97" w:rsidP="00C5576E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ПОСТАНОВЛЕНИЕ</w:t>
      </w:r>
    </w:p>
    <w:p w:rsidR="00C5576E" w:rsidRPr="008E7F97" w:rsidP="00C5576E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 делу об административном правонарушении</w:t>
      </w:r>
    </w:p>
    <w:p w:rsidR="00C5576E" w:rsidRPr="008E7F97" w:rsidP="00C5576E">
      <w:pPr>
        <w:ind w:firstLine="540"/>
        <w:jc w:val="both"/>
        <w:rPr>
          <w:sz w:val="28"/>
          <w:szCs w:val="28"/>
        </w:rPr>
      </w:pPr>
    </w:p>
    <w:p w:rsidR="00C5576E" w:rsidRPr="008E7F97" w:rsidP="00C5576E">
      <w:pPr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 г. Нижневартовск</w:t>
      </w:r>
      <w:r>
        <w:rPr>
          <w:sz w:val="28"/>
          <w:szCs w:val="28"/>
        </w:rPr>
        <w:t xml:space="preserve">                                                                 </w:t>
      </w:r>
      <w:r w:rsidR="001A7F99">
        <w:rPr>
          <w:sz w:val="28"/>
          <w:szCs w:val="28"/>
        </w:rPr>
        <w:t xml:space="preserve">       </w:t>
      </w:r>
      <w:r w:rsidRPr="008E7F97">
        <w:rPr>
          <w:sz w:val="28"/>
          <w:szCs w:val="28"/>
        </w:rPr>
        <w:t xml:space="preserve"> </w:t>
      </w:r>
      <w:r w:rsidRPr="00A53AF3" w:rsidR="00A53AF3">
        <w:rPr>
          <w:sz w:val="28"/>
          <w:szCs w:val="28"/>
        </w:rPr>
        <w:t xml:space="preserve">  </w:t>
      </w:r>
      <w:r w:rsidR="003946C6">
        <w:rPr>
          <w:sz w:val="28"/>
          <w:szCs w:val="28"/>
        </w:rPr>
        <w:t>2</w:t>
      </w:r>
      <w:r w:rsidR="00154029">
        <w:rPr>
          <w:sz w:val="28"/>
          <w:szCs w:val="28"/>
        </w:rPr>
        <w:t xml:space="preserve">5 февраля </w:t>
      </w:r>
      <w:r w:rsidR="00B82FAB">
        <w:rPr>
          <w:sz w:val="28"/>
          <w:szCs w:val="28"/>
        </w:rPr>
        <w:t>202</w:t>
      </w:r>
      <w:r w:rsidR="00154029">
        <w:rPr>
          <w:sz w:val="28"/>
          <w:szCs w:val="28"/>
        </w:rPr>
        <w:t>6</w:t>
      </w:r>
      <w:r w:rsidRPr="008E7F97">
        <w:rPr>
          <w:sz w:val="28"/>
          <w:szCs w:val="28"/>
        </w:rPr>
        <w:t xml:space="preserve"> года </w:t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  <w:t xml:space="preserve">   </w:t>
      </w:r>
      <w:r w:rsidRPr="008E7F97">
        <w:rPr>
          <w:sz w:val="28"/>
          <w:szCs w:val="28"/>
        </w:rPr>
        <w:tab/>
      </w:r>
    </w:p>
    <w:p w:rsidR="00C5576E" w:rsidRPr="00B82FAB" w:rsidP="00B82FAB">
      <w:pPr>
        <w:ind w:firstLine="624"/>
        <w:jc w:val="both"/>
        <w:rPr>
          <w:sz w:val="28"/>
          <w:szCs w:val="28"/>
          <w:lang w:val="x-none"/>
        </w:rPr>
      </w:pPr>
      <w:r w:rsidRPr="008E7F97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</w:t>
      </w:r>
      <w:r>
        <w:rPr>
          <w:sz w:val="28"/>
          <w:szCs w:val="28"/>
        </w:rPr>
        <w:t>Т.А. Лаптева</w:t>
      </w:r>
      <w:r w:rsidRPr="008E7F97">
        <w:rPr>
          <w:sz w:val="28"/>
          <w:szCs w:val="28"/>
        </w:rPr>
        <w:t>,</w:t>
      </w:r>
      <w:r w:rsidRPr="00B82FAB" w:rsidR="00B82FAB">
        <w:t xml:space="preserve"> </w:t>
      </w:r>
      <w:r w:rsidRPr="003946C6" w:rsidR="00B82FAB">
        <w:rPr>
          <w:color w:val="000099"/>
          <w:sz w:val="28"/>
          <w:szCs w:val="28"/>
          <w:lang w:val="x-none"/>
        </w:rPr>
        <w:t xml:space="preserve">исполняющий обязанности мирового судьи судебного участка № </w:t>
      </w:r>
      <w:r w:rsidR="00154029">
        <w:rPr>
          <w:color w:val="000099"/>
          <w:sz w:val="28"/>
          <w:szCs w:val="28"/>
        </w:rPr>
        <w:t>9</w:t>
      </w:r>
      <w:r w:rsidRPr="003946C6" w:rsidR="00B82FAB">
        <w:rPr>
          <w:color w:val="000099"/>
          <w:sz w:val="28"/>
          <w:szCs w:val="28"/>
          <w:lang w:val="x-none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  <w:r w:rsidR="00B82FAB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</w:rPr>
        <w:t xml:space="preserve"> 6</w:t>
      </w:r>
      <w:r w:rsidRPr="008E7F97">
        <w:rPr>
          <w:sz w:val="28"/>
          <w:szCs w:val="28"/>
        </w:rPr>
        <w:t>, г. Нижневартовск,</w:t>
      </w:r>
    </w:p>
    <w:p w:rsidR="00C5576E" w:rsidRPr="008E7F97" w:rsidP="00C5576E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рассмотрев дело об административном правонарушении в </w:t>
      </w:r>
      <w:r w:rsidRPr="008E7F97">
        <w:rPr>
          <w:sz w:val="28"/>
          <w:szCs w:val="28"/>
        </w:rPr>
        <w:t>отношении</w:t>
      </w:r>
    </w:p>
    <w:p w:rsidR="004805FD" w:rsidP="004805FD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</w:t>
      </w:r>
      <w:r w:rsidRPr="00B82FAB" w:rsidR="00B82F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="00154029">
        <w:rPr>
          <w:sz w:val="28"/>
          <w:szCs w:val="28"/>
          <w:lang w:val="ru-RU"/>
        </w:rPr>
        <w:t>Клиника Свободы</w:t>
      </w:r>
      <w:r>
        <w:rPr>
          <w:sz w:val="28"/>
          <w:szCs w:val="28"/>
          <w:lang w:val="ru-RU"/>
        </w:rPr>
        <w:t xml:space="preserve">» </w:t>
      </w:r>
      <w:r w:rsidRPr="00B82FAB" w:rsidR="00B82FAB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ОО</w:t>
      </w:r>
      <w:r w:rsidR="00B82FAB">
        <w:rPr>
          <w:sz w:val="28"/>
          <w:szCs w:val="28"/>
          <w:lang w:val="ru-RU"/>
        </w:rPr>
        <w:t>О</w:t>
      </w:r>
      <w:r w:rsidRPr="00B82FAB" w:rsidR="00B82FAB">
        <w:rPr>
          <w:sz w:val="28"/>
          <w:szCs w:val="28"/>
          <w:lang w:val="ru-RU"/>
        </w:rPr>
        <w:t xml:space="preserve"> «</w:t>
      </w:r>
      <w:r w:rsidR="00154029">
        <w:rPr>
          <w:sz w:val="28"/>
          <w:szCs w:val="28"/>
          <w:lang w:val="ru-RU"/>
        </w:rPr>
        <w:t>Клиника Свободы</w:t>
      </w:r>
      <w:r w:rsidRPr="00B82FAB" w:rsidR="00B82FAB">
        <w:rPr>
          <w:sz w:val="28"/>
          <w:szCs w:val="28"/>
          <w:lang w:val="ru-RU"/>
        </w:rPr>
        <w:t xml:space="preserve">»), юридический адрес: </w:t>
      </w:r>
      <w:r w:rsidR="004A23B2">
        <w:rPr>
          <w:sz w:val="28"/>
          <w:szCs w:val="28"/>
          <w:lang w:val="ru-RU"/>
        </w:rPr>
        <w:t>***</w:t>
      </w:r>
      <w:r w:rsidR="00B82FAB">
        <w:rPr>
          <w:sz w:val="28"/>
          <w:szCs w:val="28"/>
          <w:lang w:val="ru-RU"/>
        </w:rPr>
        <w:t>,</w:t>
      </w:r>
      <w:r w:rsidRPr="00B82FAB" w:rsidR="00B82FAB">
        <w:rPr>
          <w:sz w:val="28"/>
          <w:szCs w:val="28"/>
          <w:lang w:val="ru-RU"/>
        </w:rPr>
        <w:t xml:space="preserve"> </w:t>
      </w:r>
      <w:r w:rsidR="004A23B2">
        <w:rPr>
          <w:sz w:val="28"/>
          <w:szCs w:val="28"/>
          <w:lang w:val="ru-RU"/>
        </w:rPr>
        <w:t>***</w:t>
      </w:r>
      <w:r w:rsidRPr="00B82FAB" w:rsidR="00B82FAB">
        <w:rPr>
          <w:sz w:val="28"/>
          <w:szCs w:val="28"/>
          <w:lang w:val="ru-RU"/>
        </w:rPr>
        <w:t>,</w:t>
      </w:r>
    </w:p>
    <w:p w:rsidR="00CD62DC" w:rsidP="004805FD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</w:p>
    <w:p w:rsidR="00C5576E" w:rsidP="004805FD">
      <w:pPr>
        <w:suppressAutoHyphens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УСТАНОВИЛ:</w:t>
      </w:r>
    </w:p>
    <w:p w:rsidR="004805FD" w:rsidRPr="008E7F97" w:rsidP="00C5576E">
      <w:pPr>
        <w:suppressAutoHyphens/>
        <w:jc w:val="center"/>
        <w:rPr>
          <w:sz w:val="28"/>
          <w:szCs w:val="28"/>
        </w:rPr>
      </w:pPr>
    </w:p>
    <w:p w:rsidR="0035486B" w:rsidP="001A7F99">
      <w:pPr>
        <w:pStyle w:val="BodyTextIndent"/>
        <w:rPr>
          <w:sz w:val="28"/>
          <w:szCs w:val="28"/>
          <w:lang w:val="ru-RU"/>
        </w:rPr>
      </w:pPr>
      <w:r w:rsidRPr="004B2E53">
        <w:rPr>
          <w:sz w:val="28"/>
          <w:szCs w:val="28"/>
        </w:rPr>
        <w:t xml:space="preserve">В ходе </w:t>
      </w:r>
      <w:r w:rsidR="00693E0E">
        <w:rPr>
          <w:sz w:val="28"/>
          <w:szCs w:val="28"/>
          <w:lang w:val="ru-RU"/>
        </w:rPr>
        <w:t xml:space="preserve">прокурорской </w:t>
      </w:r>
      <w:r w:rsidRPr="004B2E53">
        <w:rPr>
          <w:sz w:val="28"/>
          <w:szCs w:val="28"/>
        </w:rPr>
        <w:t xml:space="preserve">проверки </w:t>
      </w:r>
      <w:r w:rsidR="00B82FAB">
        <w:rPr>
          <w:sz w:val="28"/>
          <w:szCs w:val="28"/>
          <w:lang w:val="ru-RU"/>
        </w:rPr>
        <w:t xml:space="preserve"> </w:t>
      </w:r>
      <w:r w:rsidR="0007334A">
        <w:rPr>
          <w:sz w:val="28"/>
          <w:szCs w:val="28"/>
          <w:lang w:val="ru-RU"/>
        </w:rPr>
        <w:t xml:space="preserve">14 января </w:t>
      </w:r>
      <w:r w:rsidR="00B82FAB">
        <w:rPr>
          <w:sz w:val="28"/>
          <w:szCs w:val="28"/>
          <w:lang w:val="ru-RU"/>
        </w:rPr>
        <w:t>202</w:t>
      </w:r>
      <w:r w:rsidR="0007334A">
        <w:rPr>
          <w:sz w:val="28"/>
          <w:szCs w:val="28"/>
          <w:lang w:val="ru-RU"/>
        </w:rPr>
        <w:t xml:space="preserve">6 года в14:00 </w:t>
      </w:r>
      <w:r w:rsidR="00693E0E">
        <w:rPr>
          <w:sz w:val="28"/>
          <w:szCs w:val="28"/>
          <w:lang w:val="ru-RU"/>
        </w:rPr>
        <w:t xml:space="preserve">установлено, что </w:t>
      </w:r>
      <w:r w:rsidR="003A1116">
        <w:rPr>
          <w:sz w:val="28"/>
          <w:szCs w:val="28"/>
          <w:lang w:val="ru-RU"/>
        </w:rPr>
        <w:t>ООО «</w:t>
      </w:r>
      <w:r w:rsidR="0007334A">
        <w:rPr>
          <w:sz w:val="28"/>
          <w:szCs w:val="28"/>
          <w:lang w:val="ru-RU"/>
        </w:rPr>
        <w:t>Клиника Свободы</w:t>
      </w:r>
      <w:r w:rsidR="003A1116">
        <w:rPr>
          <w:sz w:val="28"/>
          <w:szCs w:val="28"/>
          <w:lang w:val="ru-RU"/>
        </w:rPr>
        <w:t>»</w:t>
      </w:r>
      <w:r w:rsidR="00693E0E">
        <w:rPr>
          <w:sz w:val="28"/>
          <w:szCs w:val="28"/>
          <w:lang w:val="ru-RU"/>
        </w:rPr>
        <w:t xml:space="preserve"> </w:t>
      </w:r>
      <w:r w:rsidR="003C5111">
        <w:rPr>
          <w:sz w:val="28"/>
          <w:szCs w:val="28"/>
          <w:lang w:val="ru-RU"/>
        </w:rPr>
        <w:t xml:space="preserve">не </w:t>
      </w:r>
      <w:r>
        <w:rPr>
          <w:sz w:val="28"/>
          <w:szCs w:val="28"/>
          <w:lang w:val="ru-RU"/>
        </w:rPr>
        <w:t>приняло меры, направленные на обеспечение беспрепятственного доступа инвалидов к зданию и в помещения медицинской организации, расположенной по адресу: ХМАО-Югра, г. Нижневартовск, ул. Ку</w:t>
      </w:r>
      <w:r>
        <w:rPr>
          <w:sz w:val="28"/>
          <w:szCs w:val="28"/>
          <w:lang w:val="ru-RU"/>
        </w:rPr>
        <w:t>зоваткина, д. 47, корп. 5.</w:t>
      </w:r>
    </w:p>
    <w:p w:rsidR="003946C6" w:rsidRPr="00F36A96" w:rsidP="003946C6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Представитель прокуратуры </w:t>
      </w:r>
      <w:r w:rsidR="004A23B2">
        <w:rPr>
          <w:sz w:val="28"/>
          <w:szCs w:val="28"/>
          <w:lang w:val="ru-RU"/>
        </w:rPr>
        <w:t>ФИО</w:t>
      </w:r>
      <w:r>
        <w:rPr>
          <w:sz w:val="28"/>
          <w:szCs w:val="28"/>
          <w:lang w:val="ru-RU"/>
        </w:rPr>
        <w:t xml:space="preserve">. подтвердил обстоятельства, изложенные в постановлении о возбуждении дела об административном правонарушении от </w:t>
      </w:r>
      <w:r w:rsidR="0035486B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0 </w:t>
      </w:r>
      <w:r w:rsidR="0035486B">
        <w:rPr>
          <w:sz w:val="28"/>
          <w:szCs w:val="28"/>
          <w:lang w:val="ru-RU"/>
        </w:rPr>
        <w:t xml:space="preserve">января </w:t>
      </w:r>
      <w:r>
        <w:rPr>
          <w:sz w:val="28"/>
          <w:szCs w:val="28"/>
          <w:lang w:val="ru-RU"/>
        </w:rPr>
        <w:t>202</w:t>
      </w:r>
      <w:r w:rsidR="0035486B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года, настаивал на привлечении ООО «</w:t>
      </w:r>
      <w:r w:rsidR="0035486B">
        <w:rPr>
          <w:sz w:val="28"/>
          <w:szCs w:val="28"/>
          <w:lang w:val="ru-RU"/>
        </w:rPr>
        <w:t>Клиника Свободы</w:t>
      </w:r>
      <w:r>
        <w:rPr>
          <w:sz w:val="28"/>
          <w:szCs w:val="28"/>
          <w:lang w:val="ru-RU"/>
        </w:rPr>
        <w:t>» к админ</w:t>
      </w:r>
      <w:r>
        <w:rPr>
          <w:sz w:val="28"/>
          <w:szCs w:val="28"/>
          <w:lang w:val="ru-RU"/>
        </w:rPr>
        <w:t>истративной ответственности в виде штрафа.</w:t>
      </w:r>
    </w:p>
    <w:p w:rsidR="003946C6" w:rsidP="003946C6">
      <w:pPr>
        <w:ind w:firstLine="540"/>
        <w:jc w:val="both"/>
        <w:rPr>
          <w:sz w:val="28"/>
          <w:szCs w:val="28"/>
        </w:rPr>
      </w:pPr>
      <w:r w:rsidRPr="002B38AB">
        <w:rPr>
          <w:sz w:val="28"/>
          <w:szCs w:val="28"/>
        </w:rPr>
        <w:t xml:space="preserve">На рассмотрение дела об административном правонарушении законный представитель либо защитник </w:t>
      </w:r>
      <w:r w:rsidR="003A1116">
        <w:rPr>
          <w:sz w:val="28"/>
          <w:szCs w:val="28"/>
        </w:rPr>
        <w:t>ООО «</w:t>
      </w:r>
      <w:r w:rsidR="0035486B">
        <w:rPr>
          <w:sz w:val="28"/>
          <w:szCs w:val="28"/>
        </w:rPr>
        <w:t>Клиника Свободы</w:t>
      </w:r>
      <w:r w:rsidR="003A1116">
        <w:rPr>
          <w:sz w:val="28"/>
          <w:szCs w:val="28"/>
        </w:rPr>
        <w:t>»</w:t>
      </w:r>
      <w:r w:rsidRPr="002B38AB">
        <w:rPr>
          <w:sz w:val="28"/>
          <w:szCs w:val="28"/>
        </w:rPr>
        <w:t xml:space="preserve"> не явились, </w:t>
      </w:r>
      <w:r w:rsidRPr="002B38AB">
        <w:rPr>
          <w:sz w:val="28"/>
          <w:szCs w:val="28"/>
        </w:rPr>
        <w:t xml:space="preserve">о времени и месте рассмотрения дела об административном правонарушении юридическое лицо </w:t>
      </w:r>
      <w:r>
        <w:rPr>
          <w:sz w:val="28"/>
          <w:szCs w:val="28"/>
        </w:rPr>
        <w:t xml:space="preserve">извещено по месту </w:t>
      </w:r>
      <w:r w:rsidR="00002025">
        <w:rPr>
          <w:sz w:val="28"/>
          <w:szCs w:val="28"/>
        </w:rPr>
        <w:t xml:space="preserve">регистрации судебной повесткой, </w:t>
      </w:r>
      <w:r w:rsidRPr="002B38AB">
        <w:rPr>
          <w:sz w:val="28"/>
          <w:szCs w:val="28"/>
        </w:rPr>
        <w:t>которая возвращена обратно с указанием причины невручения: истек срок хранения.</w:t>
      </w:r>
    </w:p>
    <w:p w:rsidR="00002025" w:rsidP="003946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ООО «Клиника Свободы»</w:t>
      </w:r>
      <w:r>
        <w:rPr>
          <w:sz w:val="28"/>
          <w:szCs w:val="28"/>
        </w:rPr>
        <w:t xml:space="preserve"> </w:t>
      </w:r>
      <w:r w:rsidR="004A23B2">
        <w:rPr>
          <w:sz w:val="28"/>
          <w:szCs w:val="28"/>
        </w:rPr>
        <w:t>ФИО1</w:t>
      </w:r>
      <w:r>
        <w:rPr>
          <w:sz w:val="28"/>
          <w:szCs w:val="28"/>
        </w:rPr>
        <w:t>. в судебное заседание не явился, уведомлен телефонограммой.</w:t>
      </w:r>
    </w:p>
    <w:p w:rsidR="003946C6" w:rsidRPr="002B38AB" w:rsidP="003946C6">
      <w:pPr>
        <w:ind w:firstLine="540"/>
        <w:jc w:val="both"/>
        <w:rPr>
          <w:sz w:val="28"/>
          <w:szCs w:val="28"/>
        </w:rPr>
      </w:pPr>
      <w:r w:rsidRPr="002B38AB">
        <w:rPr>
          <w:sz w:val="28"/>
          <w:szCs w:val="28"/>
        </w:rPr>
        <w:t>Таким образом, приняв необходимые меры для надлежащего извещения лица, привлекаемого к административной ответственности, о времени и месте рассмотрения дела, у суда не имеется оснований</w:t>
      </w:r>
      <w:r w:rsidRPr="002B38AB">
        <w:rPr>
          <w:sz w:val="28"/>
          <w:szCs w:val="28"/>
        </w:rPr>
        <w:t xml:space="preserve"> полагать, что его права на судебную защиту нарушены. </w:t>
      </w:r>
    </w:p>
    <w:p w:rsidR="003946C6" w:rsidP="003946C6">
      <w:pPr>
        <w:ind w:firstLine="540"/>
        <w:jc w:val="both"/>
        <w:rPr>
          <w:sz w:val="28"/>
          <w:szCs w:val="28"/>
        </w:rPr>
      </w:pPr>
      <w:r w:rsidRPr="00D04BE9">
        <w:rPr>
          <w:sz w:val="28"/>
          <w:szCs w:val="28"/>
        </w:rPr>
        <w:t xml:space="preserve">Мировой судья, выслушав </w:t>
      </w:r>
      <w:r>
        <w:rPr>
          <w:sz w:val="28"/>
          <w:szCs w:val="28"/>
        </w:rPr>
        <w:t xml:space="preserve">представителя прокуратуры, </w:t>
      </w:r>
      <w:r w:rsidRPr="0032200A">
        <w:rPr>
          <w:sz w:val="28"/>
          <w:szCs w:val="28"/>
        </w:rPr>
        <w:t xml:space="preserve">изучив материалы дела, приходит к следующему.  </w:t>
      </w:r>
    </w:p>
    <w:p w:rsidR="004B2A37" w:rsidRPr="004B2A37" w:rsidP="004B2A37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</w:rPr>
        <w:t>Основным видом</w:t>
      </w:r>
      <w:r w:rsidRPr="005428AA" w:rsidR="005428AA">
        <w:rPr>
          <w:sz w:val="28"/>
          <w:szCs w:val="28"/>
        </w:rPr>
        <w:t xml:space="preserve"> деятельности </w:t>
      </w:r>
      <w:r w:rsidR="003A1116">
        <w:rPr>
          <w:sz w:val="28"/>
          <w:szCs w:val="28"/>
        </w:rPr>
        <w:t>ООО «</w:t>
      </w:r>
      <w:r w:rsidR="0035486B">
        <w:rPr>
          <w:sz w:val="28"/>
          <w:szCs w:val="28"/>
          <w:lang w:val="ru-RU"/>
        </w:rPr>
        <w:t>Клиника Свободы</w:t>
      </w:r>
      <w:r w:rsidR="003A1116">
        <w:rPr>
          <w:sz w:val="28"/>
          <w:szCs w:val="28"/>
        </w:rPr>
        <w:t>»</w:t>
      </w:r>
      <w:r w:rsidRPr="005428AA" w:rsidR="005428AA">
        <w:rPr>
          <w:sz w:val="28"/>
          <w:szCs w:val="28"/>
        </w:rPr>
        <w:t xml:space="preserve"> в соответствии с лицензией</w:t>
      </w:r>
      <w:r w:rsidR="003946C6">
        <w:rPr>
          <w:sz w:val="28"/>
          <w:szCs w:val="28"/>
        </w:rPr>
        <w:t xml:space="preserve"> </w:t>
      </w:r>
      <w:r w:rsidRPr="005428AA" w:rsidR="003946C6">
        <w:rPr>
          <w:sz w:val="28"/>
          <w:szCs w:val="28"/>
        </w:rPr>
        <w:t xml:space="preserve">№ </w:t>
      </w:r>
      <w:r w:rsidR="003946C6">
        <w:rPr>
          <w:sz w:val="28"/>
          <w:szCs w:val="28"/>
        </w:rPr>
        <w:t>Л04</w:t>
      </w:r>
      <w:r w:rsidR="0035486B">
        <w:rPr>
          <w:sz w:val="28"/>
          <w:szCs w:val="28"/>
        </w:rPr>
        <w:t>1</w:t>
      </w:r>
      <w:r w:rsidR="003946C6">
        <w:rPr>
          <w:sz w:val="28"/>
          <w:szCs w:val="28"/>
        </w:rPr>
        <w:t>-011</w:t>
      </w:r>
      <w:r w:rsidR="0035486B">
        <w:rPr>
          <w:sz w:val="28"/>
          <w:szCs w:val="28"/>
        </w:rPr>
        <w:t>07</w:t>
      </w:r>
      <w:r w:rsidR="003946C6">
        <w:rPr>
          <w:sz w:val="28"/>
          <w:szCs w:val="28"/>
        </w:rPr>
        <w:t>-</w:t>
      </w:r>
      <w:r w:rsidR="0035486B">
        <w:rPr>
          <w:sz w:val="28"/>
          <w:szCs w:val="28"/>
        </w:rPr>
        <w:t>72</w:t>
      </w:r>
      <w:r w:rsidR="003946C6">
        <w:rPr>
          <w:sz w:val="28"/>
          <w:szCs w:val="28"/>
        </w:rPr>
        <w:t>/00</w:t>
      </w:r>
      <w:r w:rsidR="0035486B">
        <w:rPr>
          <w:sz w:val="28"/>
          <w:szCs w:val="28"/>
        </w:rPr>
        <w:t>000981</w:t>
      </w:r>
      <w:r w:rsidRPr="005428AA" w:rsidR="005428AA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</w:t>
      </w:r>
      <w:r w:rsidRPr="004B2A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ХМАО-Югра, г. Нижневартовск, ул. Кузоваткина, д. 47, корп. 5 </w:t>
      </w:r>
      <w:r w:rsidRPr="005428AA" w:rsidR="005428AA">
        <w:rPr>
          <w:sz w:val="28"/>
          <w:szCs w:val="28"/>
        </w:rPr>
        <w:t xml:space="preserve">является </w:t>
      </w:r>
      <w:r w:rsidR="0035486B">
        <w:rPr>
          <w:sz w:val="28"/>
          <w:szCs w:val="28"/>
        </w:rPr>
        <w:t>медицинск</w:t>
      </w:r>
      <w:r w:rsidR="003946C6">
        <w:rPr>
          <w:sz w:val="28"/>
          <w:szCs w:val="28"/>
        </w:rPr>
        <w:t>ая деятельность, которая заключается в о</w:t>
      </w:r>
      <w:r>
        <w:rPr>
          <w:sz w:val="28"/>
          <w:szCs w:val="28"/>
        </w:rPr>
        <w:t xml:space="preserve">казании первичной </w:t>
      </w:r>
      <w:r w:rsidR="00394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медико-санитарной помощи, в связи с чем организуются и выполняются следующие работы (услуги): при оказании </w:t>
      </w:r>
      <w:r>
        <w:rPr>
          <w:sz w:val="28"/>
          <w:szCs w:val="28"/>
        </w:rPr>
        <w:t xml:space="preserve">первичной доврачебной медико-санитарной помощи в амбулаторных условиях по сестринскому делу; при оказании первичной </w:t>
      </w:r>
      <w:r>
        <w:rPr>
          <w:sz w:val="28"/>
          <w:szCs w:val="28"/>
        </w:rPr>
        <w:t xml:space="preserve">врачебной медико-санитарной помощи в амбулаторных условиях по терапии; при оказании первичной специализированной медико-санитарной помощи в </w:t>
      </w:r>
      <w:r>
        <w:rPr>
          <w:sz w:val="28"/>
          <w:szCs w:val="28"/>
        </w:rPr>
        <w:t xml:space="preserve">амбулаторных условиях по психиатрии, психиатрии-наркологии, функциональной диагностике. При проведении </w:t>
      </w:r>
      <w:r>
        <w:rPr>
          <w:sz w:val="28"/>
          <w:szCs w:val="28"/>
          <w:lang w:val="ru-RU"/>
        </w:rPr>
        <w:t xml:space="preserve">медицинских </w:t>
      </w:r>
      <w:r>
        <w:rPr>
          <w:sz w:val="28"/>
          <w:szCs w:val="28"/>
        </w:rPr>
        <w:t xml:space="preserve">экспертиз  </w:t>
      </w:r>
      <w:r>
        <w:rPr>
          <w:sz w:val="28"/>
          <w:szCs w:val="28"/>
          <w:lang w:val="ru-RU"/>
        </w:rPr>
        <w:t xml:space="preserve">организуются и выполняются работы (услуги) по экспертизе временной нетрудоспособности. </w:t>
      </w:r>
      <w:r>
        <w:rPr>
          <w:sz w:val="28"/>
          <w:szCs w:val="28"/>
        </w:rPr>
        <w:t xml:space="preserve">При проведении </w:t>
      </w:r>
      <w:r>
        <w:rPr>
          <w:sz w:val="28"/>
          <w:szCs w:val="28"/>
          <w:lang w:val="ru-RU"/>
        </w:rPr>
        <w:t>медицинских освидетельствова</w:t>
      </w:r>
      <w:r>
        <w:rPr>
          <w:sz w:val="28"/>
          <w:szCs w:val="28"/>
          <w:lang w:val="ru-RU"/>
        </w:rPr>
        <w:t xml:space="preserve">ний организуются и выполняются работы (услуги) по психиатрическому освидетельствованию. </w:t>
      </w:r>
    </w:p>
    <w:p w:rsidR="002868D8" w:rsidP="005428AA">
      <w:pPr>
        <w:ind w:firstLine="540"/>
        <w:jc w:val="both"/>
        <w:rPr>
          <w:sz w:val="28"/>
          <w:szCs w:val="28"/>
        </w:rPr>
      </w:pPr>
      <w:r w:rsidRPr="007F3DBD">
        <w:rPr>
          <w:sz w:val="28"/>
          <w:szCs w:val="28"/>
        </w:rPr>
        <w:t xml:space="preserve">В соответствии с выпиской из единого государственного реестра юридических лиц основными видами деятельности </w:t>
      </w:r>
      <w:r>
        <w:rPr>
          <w:sz w:val="28"/>
          <w:szCs w:val="28"/>
        </w:rPr>
        <w:t xml:space="preserve">ООО «Клиника Свободы» </w:t>
      </w:r>
      <w:r w:rsidRPr="007F3DBD">
        <w:rPr>
          <w:sz w:val="28"/>
          <w:szCs w:val="28"/>
        </w:rPr>
        <w:t xml:space="preserve">являются: </w:t>
      </w:r>
      <w:r>
        <w:rPr>
          <w:sz w:val="28"/>
          <w:szCs w:val="28"/>
        </w:rPr>
        <w:t xml:space="preserve">деятельность больничных </w:t>
      </w:r>
      <w:r>
        <w:rPr>
          <w:sz w:val="28"/>
          <w:szCs w:val="28"/>
        </w:rPr>
        <w:t xml:space="preserve">организаций, деятельность по предоставлению прочих мест для временного проживания, деятельность в области медицины прочая, не включенная в другие группировки, деятельность по медицинскому уходу с обеспечением проживания, деятельность по оказанию помощи на </w:t>
      </w:r>
      <w:r>
        <w:rPr>
          <w:sz w:val="28"/>
          <w:szCs w:val="28"/>
        </w:rPr>
        <w:t>дому для лиц с ограниченным возможностями развития, душевнобольным и наркозависимым,  деятельность по уходу с обеспечением проживания прочая, предоставление социальных услуг без обеспечения проживания престарелым и инвалидам, предоставление</w:t>
      </w:r>
      <w:r w:rsidRPr="002868D8">
        <w:rPr>
          <w:sz w:val="28"/>
          <w:szCs w:val="28"/>
        </w:rPr>
        <w:t xml:space="preserve"> </w:t>
      </w:r>
      <w:r>
        <w:rPr>
          <w:sz w:val="28"/>
          <w:szCs w:val="28"/>
        </w:rPr>
        <w:t>прочих социальн</w:t>
      </w:r>
      <w:r>
        <w:rPr>
          <w:sz w:val="28"/>
          <w:szCs w:val="28"/>
        </w:rPr>
        <w:t>ых услуг без обеспечения проживания, не включенных в другие группировки,</w:t>
      </w:r>
      <w:r w:rsidRPr="002868D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</w:t>
      </w:r>
      <w:r w:rsidRPr="00286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прочих персональных услуг, не включенных в другие группировки. </w:t>
      </w:r>
    </w:p>
    <w:p w:rsidR="002868D8" w:rsidP="005428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Нежилое помещение, в котором расположена медицинская организация, предано ООО «Клиника Свободы» во време</w:t>
      </w:r>
      <w:r>
        <w:rPr>
          <w:sz w:val="28"/>
          <w:szCs w:val="28"/>
        </w:rPr>
        <w:t xml:space="preserve">нное пользование на основании договора аренды от 18.07.2025, заключенного между собственником помещения ИП Гаджиевым А.М. и ООО «Клиника Свободы». </w:t>
      </w:r>
    </w:p>
    <w:p w:rsidR="007F3DBD" w:rsidRPr="0025652C" w:rsidP="007F3DBD">
      <w:pPr>
        <w:ind w:firstLine="540"/>
        <w:jc w:val="both"/>
        <w:rPr>
          <w:color w:val="000000" w:themeColor="text1"/>
          <w:sz w:val="28"/>
          <w:szCs w:val="28"/>
        </w:rPr>
      </w:pPr>
      <w:r w:rsidRPr="007F3DBD">
        <w:rPr>
          <w:color w:val="000000" w:themeColor="text1"/>
          <w:sz w:val="28"/>
          <w:szCs w:val="28"/>
        </w:rPr>
        <w:t>В соответствии с ч. 1,2 ст. 7</w:t>
      </w:r>
      <w:r w:rsidR="00392788">
        <w:rPr>
          <w:color w:val="000000" w:themeColor="text1"/>
          <w:sz w:val="28"/>
          <w:szCs w:val="28"/>
        </w:rPr>
        <w:t xml:space="preserve">, п. 1 ст. 41 </w:t>
      </w:r>
      <w:r w:rsidRPr="007F3DBD">
        <w:rPr>
          <w:color w:val="000000" w:themeColor="text1"/>
          <w:sz w:val="28"/>
          <w:szCs w:val="28"/>
        </w:rPr>
        <w:t>Конституции Российской Федерации Российская Федерация - социально</w:t>
      </w:r>
      <w:r w:rsidRPr="007F3DBD">
        <w:rPr>
          <w:color w:val="000000" w:themeColor="text1"/>
          <w:sz w:val="28"/>
          <w:szCs w:val="28"/>
        </w:rPr>
        <w:t>е государство, политика которого направлена на создание условий, обеспечивающих достойную жизнь и свободное развитие человека.</w:t>
      </w:r>
      <w:r w:rsidR="0025652C">
        <w:rPr>
          <w:color w:val="000000" w:themeColor="text1"/>
          <w:sz w:val="28"/>
          <w:szCs w:val="28"/>
        </w:rPr>
        <w:t xml:space="preserve"> </w:t>
      </w:r>
      <w:r w:rsidRPr="007F3DBD">
        <w:rPr>
          <w:color w:val="000000" w:themeColor="text1"/>
          <w:sz w:val="28"/>
          <w:szCs w:val="28"/>
        </w:rPr>
        <w:t>В Российской Федерации охраняются труд и здоровье людей, устанавливается гарантированный минимальный размер оплаты труда, обеспеч</w:t>
      </w:r>
      <w:r w:rsidRPr="007F3DBD">
        <w:rPr>
          <w:color w:val="000000" w:themeColor="text1"/>
          <w:sz w:val="28"/>
          <w:szCs w:val="28"/>
        </w:rPr>
        <w:t>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  <w:r w:rsidR="0025652C">
        <w:rPr>
          <w:color w:val="000000" w:themeColor="text1"/>
          <w:sz w:val="28"/>
          <w:szCs w:val="28"/>
        </w:rPr>
        <w:t xml:space="preserve"> </w:t>
      </w:r>
      <w:r w:rsidRPr="0025652C" w:rsidR="0025652C">
        <w:rPr>
          <w:color w:val="22272F"/>
          <w:sz w:val="28"/>
          <w:szCs w:val="28"/>
          <w:shd w:val="clear" w:color="auto" w:fill="FFFFFF"/>
        </w:rPr>
        <w:t>Каждый имеет право на охрану здоровья и медицинскую помощь.</w:t>
      </w:r>
    </w:p>
    <w:p w:rsidR="007F3DBD" w:rsidRPr="007F3DBD" w:rsidP="007F3DBD">
      <w:pPr>
        <w:ind w:firstLine="540"/>
        <w:jc w:val="both"/>
        <w:rPr>
          <w:color w:val="000000" w:themeColor="text1"/>
          <w:sz w:val="28"/>
          <w:szCs w:val="28"/>
        </w:rPr>
      </w:pPr>
      <w:r w:rsidRPr="007F3DBD">
        <w:rPr>
          <w:color w:val="000000" w:themeColor="text1"/>
          <w:sz w:val="28"/>
          <w:szCs w:val="28"/>
        </w:rPr>
        <w:t>В силу ч. 1 ст. 2 Федерального закона от 24.11.1995 № 181-ФЗ «О социальной защите инвалидов в Российской Федерации» (далее - Федеральный закон № 181-ФЗ) социальная защита инвалидов - система гарантированных государством экономи</w:t>
      </w:r>
      <w:r w:rsidRPr="007F3DBD">
        <w:rPr>
          <w:color w:val="000000" w:themeColor="text1"/>
          <w:sz w:val="28"/>
          <w:szCs w:val="28"/>
        </w:rPr>
        <w:t>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7F3DBD" w:rsidRPr="007F3DBD" w:rsidP="007F3DBD">
      <w:pPr>
        <w:ind w:firstLine="540"/>
        <w:jc w:val="both"/>
        <w:rPr>
          <w:color w:val="000000" w:themeColor="text1"/>
          <w:sz w:val="28"/>
          <w:szCs w:val="28"/>
        </w:rPr>
      </w:pPr>
      <w:r w:rsidRPr="007F3DBD">
        <w:rPr>
          <w:color w:val="000000" w:themeColor="text1"/>
          <w:sz w:val="28"/>
          <w:szCs w:val="28"/>
        </w:rPr>
        <w:t>На осн</w:t>
      </w:r>
      <w:r w:rsidRPr="007F3DBD">
        <w:rPr>
          <w:color w:val="000000" w:themeColor="text1"/>
          <w:sz w:val="28"/>
          <w:szCs w:val="28"/>
        </w:rPr>
        <w:t xml:space="preserve">овании ст. 3.1 Федерального закона № 181-ФЗ в Российской Федерации не допускается дискриминация по признаку инвалидности. Для целей настоящего Федерального закона под дискриминацией по признаку инвалидности понимается </w:t>
      </w:r>
      <w:r w:rsidRPr="007F3DBD">
        <w:rPr>
          <w:color w:val="000000" w:themeColor="text1"/>
          <w:sz w:val="28"/>
          <w:szCs w:val="28"/>
        </w:rPr>
        <w:t>любое различие, исключение или огранич</w:t>
      </w:r>
      <w:r w:rsidRPr="007F3DBD">
        <w:rPr>
          <w:color w:val="000000" w:themeColor="text1"/>
          <w:sz w:val="28"/>
          <w:szCs w:val="28"/>
        </w:rPr>
        <w:t>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</w:t>
      </w:r>
      <w:r w:rsidRPr="007F3DBD">
        <w:rPr>
          <w:color w:val="000000" w:themeColor="text1"/>
          <w:sz w:val="28"/>
          <w:szCs w:val="28"/>
        </w:rPr>
        <w:t>ской, социальной, культурной, гражданской или любой иной области.</w:t>
      </w:r>
    </w:p>
    <w:p w:rsidR="007F3DBD" w:rsidP="007F3DBD">
      <w:pPr>
        <w:ind w:firstLine="540"/>
        <w:jc w:val="both"/>
        <w:rPr>
          <w:color w:val="000000" w:themeColor="text1"/>
          <w:sz w:val="28"/>
          <w:szCs w:val="28"/>
        </w:rPr>
      </w:pPr>
      <w:r w:rsidRPr="007F3DBD">
        <w:rPr>
          <w:color w:val="000000" w:themeColor="text1"/>
          <w:sz w:val="28"/>
          <w:szCs w:val="28"/>
        </w:rPr>
        <w:t>Согласно п. 1 ч. 1 ст. 15 Федерального закона № 181-ФЗ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  <w:r w:rsidRPr="007F3DBD">
        <w:rPr>
          <w:color w:val="000000" w:themeColor="text1"/>
          <w:sz w:val="28"/>
          <w:szCs w:val="28"/>
        </w:rPr>
        <w:t xml:space="preserve">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 условия для беспрепятственного доступа к объектам социальной, инженер</w:t>
      </w:r>
      <w:r w:rsidRPr="007F3DBD">
        <w:rPr>
          <w:color w:val="000000" w:themeColor="text1"/>
          <w:sz w:val="28"/>
          <w:szCs w:val="28"/>
        </w:rPr>
        <w:t>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</w:t>
      </w:r>
      <w:r w:rsidRPr="007F3DBD">
        <w:rPr>
          <w:color w:val="000000" w:themeColor="text1"/>
          <w:sz w:val="28"/>
          <w:szCs w:val="28"/>
        </w:rPr>
        <w:t>м в них услугам.</w:t>
      </w:r>
    </w:p>
    <w:p w:rsidR="0025652C" w:rsidP="007F3DBD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ч. 1 ст. 54 Федерального закона от 08.01.1998 №3-ФЗ «О наркотических средствах» г</w:t>
      </w:r>
      <w:r w:rsidRPr="0025652C">
        <w:rPr>
          <w:color w:val="000000" w:themeColor="text1"/>
          <w:sz w:val="28"/>
          <w:szCs w:val="28"/>
        </w:rPr>
        <w:t>осударство гарантирует больным наркоманией оказание наркологической помощи и социальную реабилитацию.</w:t>
      </w:r>
    </w:p>
    <w:p w:rsidR="0025652C" w:rsidP="007F3DBD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4 и 10 Федерального</w:t>
      </w:r>
      <w:r>
        <w:rPr>
          <w:color w:val="000000" w:themeColor="text1"/>
          <w:sz w:val="28"/>
          <w:szCs w:val="28"/>
        </w:rPr>
        <w:t xml:space="preserve"> закона от 21.11.2011 №323-ФЗ «Об основах охраны </w:t>
      </w:r>
      <w:r w:rsidRPr="0025652C">
        <w:rPr>
          <w:color w:val="000000" w:themeColor="text1"/>
          <w:sz w:val="28"/>
          <w:szCs w:val="28"/>
        </w:rPr>
        <w:t>здоровья граждан в Российской Федерации</w:t>
      </w:r>
      <w:r>
        <w:rPr>
          <w:color w:val="000000" w:themeColor="text1"/>
          <w:sz w:val="28"/>
          <w:szCs w:val="28"/>
        </w:rPr>
        <w:t>» одними из о</w:t>
      </w:r>
      <w:r w:rsidRPr="0025652C">
        <w:rPr>
          <w:color w:val="000000" w:themeColor="text1"/>
          <w:sz w:val="28"/>
          <w:szCs w:val="28"/>
        </w:rPr>
        <w:t>сновны</w:t>
      </w:r>
      <w:r>
        <w:rPr>
          <w:color w:val="000000" w:themeColor="text1"/>
          <w:sz w:val="28"/>
          <w:szCs w:val="28"/>
        </w:rPr>
        <w:t>х</w:t>
      </w:r>
      <w:r w:rsidRPr="0025652C">
        <w:rPr>
          <w:color w:val="000000" w:themeColor="text1"/>
          <w:sz w:val="28"/>
          <w:szCs w:val="28"/>
        </w:rPr>
        <w:t xml:space="preserve"> принцип</w:t>
      </w:r>
      <w:r>
        <w:rPr>
          <w:color w:val="000000" w:themeColor="text1"/>
          <w:sz w:val="28"/>
          <w:szCs w:val="28"/>
        </w:rPr>
        <w:t xml:space="preserve">ов </w:t>
      </w:r>
      <w:r w:rsidRPr="0025652C">
        <w:rPr>
          <w:color w:val="000000" w:themeColor="text1"/>
          <w:sz w:val="28"/>
          <w:szCs w:val="28"/>
        </w:rPr>
        <w:t>охраны здоровья являются</w:t>
      </w:r>
      <w:r>
        <w:rPr>
          <w:color w:val="000000" w:themeColor="text1"/>
          <w:sz w:val="28"/>
          <w:szCs w:val="28"/>
        </w:rPr>
        <w:t xml:space="preserve"> </w:t>
      </w:r>
      <w:r w:rsidRPr="0025652C">
        <w:rPr>
          <w:color w:val="000000" w:themeColor="text1"/>
          <w:sz w:val="28"/>
          <w:szCs w:val="28"/>
        </w:rPr>
        <w:t>доступность и качество медицинской помощи</w:t>
      </w:r>
      <w:r>
        <w:rPr>
          <w:color w:val="000000" w:themeColor="text1"/>
          <w:sz w:val="28"/>
          <w:szCs w:val="28"/>
        </w:rPr>
        <w:t xml:space="preserve">. </w:t>
      </w:r>
    </w:p>
    <w:p w:rsidR="0025652C" w:rsidP="007F3DBD">
      <w:pPr>
        <w:ind w:firstLine="540"/>
        <w:jc w:val="both"/>
        <w:rPr>
          <w:color w:val="000000" w:themeColor="text1"/>
          <w:sz w:val="28"/>
          <w:szCs w:val="28"/>
        </w:rPr>
      </w:pPr>
      <w:r w:rsidRPr="0025652C">
        <w:rPr>
          <w:color w:val="000000" w:themeColor="text1"/>
          <w:sz w:val="28"/>
          <w:szCs w:val="28"/>
        </w:rPr>
        <w:t>Доступность и качество медицинской помощи обеспечиваются</w:t>
      </w:r>
      <w:r>
        <w:rPr>
          <w:color w:val="000000" w:themeColor="text1"/>
          <w:sz w:val="28"/>
          <w:szCs w:val="28"/>
        </w:rPr>
        <w:t xml:space="preserve"> </w:t>
      </w:r>
      <w:r w:rsidRPr="0025652C">
        <w:rPr>
          <w:color w:val="000000" w:themeColor="text1"/>
          <w:sz w:val="28"/>
          <w:szCs w:val="28"/>
        </w:rPr>
        <w:t xml:space="preserve">оснащением </w:t>
      </w:r>
      <w:r w:rsidRPr="0025652C">
        <w:rPr>
          <w:color w:val="000000" w:themeColor="text1"/>
          <w:sz w:val="28"/>
          <w:szCs w:val="28"/>
        </w:rPr>
        <w:t>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</w:r>
      <w:r>
        <w:rPr>
          <w:color w:val="000000" w:themeColor="text1"/>
          <w:sz w:val="28"/>
          <w:szCs w:val="28"/>
        </w:rPr>
        <w:t xml:space="preserve">. </w:t>
      </w:r>
    </w:p>
    <w:p w:rsidR="0071219F" w:rsidRPr="0071219F" w:rsidP="0071219F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п. 1 Порядка </w:t>
      </w:r>
      <w:r w:rsidRPr="0071219F">
        <w:rPr>
          <w:color w:val="000000" w:themeColor="text1"/>
          <w:sz w:val="28"/>
          <w:szCs w:val="28"/>
        </w:rPr>
        <w:t>обеспечения условий доступности для инвалидов объек</w:t>
      </w:r>
      <w:r w:rsidRPr="0071219F">
        <w:rPr>
          <w:color w:val="000000" w:themeColor="text1"/>
          <w:sz w:val="28"/>
          <w:szCs w:val="28"/>
        </w:rPr>
        <w:t>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</w:t>
      </w:r>
      <w:r>
        <w:rPr>
          <w:color w:val="000000" w:themeColor="text1"/>
          <w:sz w:val="28"/>
          <w:szCs w:val="28"/>
        </w:rPr>
        <w:t xml:space="preserve">, утвержденного приказом </w:t>
      </w:r>
      <w:r w:rsidRPr="0071219F">
        <w:rPr>
          <w:color w:val="000000" w:themeColor="text1"/>
          <w:sz w:val="28"/>
          <w:szCs w:val="28"/>
        </w:rPr>
        <w:t>Министерства здравоохранения</w:t>
      </w:r>
      <w:r>
        <w:rPr>
          <w:color w:val="000000" w:themeColor="text1"/>
          <w:sz w:val="28"/>
          <w:szCs w:val="28"/>
        </w:rPr>
        <w:t xml:space="preserve"> </w:t>
      </w:r>
      <w:r w:rsidRPr="0071219F">
        <w:rPr>
          <w:color w:val="000000" w:themeColor="text1"/>
          <w:sz w:val="28"/>
          <w:szCs w:val="28"/>
        </w:rPr>
        <w:t>Российской Федерации</w:t>
      </w:r>
      <w:r>
        <w:rPr>
          <w:color w:val="000000" w:themeColor="text1"/>
          <w:sz w:val="28"/>
          <w:szCs w:val="28"/>
        </w:rPr>
        <w:t xml:space="preserve"> </w:t>
      </w:r>
      <w:r w:rsidRPr="0071219F">
        <w:rPr>
          <w:color w:val="000000" w:themeColor="text1"/>
          <w:sz w:val="28"/>
          <w:szCs w:val="28"/>
        </w:rPr>
        <w:t>от</w:t>
      </w:r>
      <w:r w:rsidRPr="0071219F">
        <w:rPr>
          <w:color w:val="000000" w:themeColor="text1"/>
          <w:sz w:val="28"/>
          <w:szCs w:val="28"/>
        </w:rPr>
        <w:t xml:space="preserve"> 14 апреля 2025 г. </w:t>
      </w:r>
      <w:r>
        <w:rPr>
          <w:color w:val="000000" w:themeColor="text1"/>
          <w:sz w:val="28"/>
          <w:szCs w:val="28"/>
        </w:rPr>
        <w:t>№</w:t>
      </w:r>
      <w:r w:rsidRPr="0071219F">
        <w:rPr>
          <w:color w:val="000000" w:themeColor="text1"/>
          <w:sz w:val="28"/>
          <w:szCs w:val="28"/>
        </w:rPr>
        <w:t xml:space="preserve"> 210н</w:t>
      </w:r>
      <w:r>
        <w:rPr>
          <w:color w:val="000000" w:themeColor="text1"/>
          <w:sz w:val="28"/>
          <w:szCs w:val="28"/>
        </w:rPr>
        <w:t>, ор</w:t>
      </w:r>
      <w:r w:rsidRPr="0071219F">
        <w:rPr>
          <w:color w:val="000000" w:themeColor="text1"/>
          <w:sz w:val="28"/>
          <w:szCs w:val="28"/>
        </w:rPr>
        <w:t xml:space="preserve">ганы и организации государственной, муниципальной и частной систем здравоохранения независимо от их организационно-правовых форм, предоставляющие услуги в сфере охраны здоровья в рамках осуществления деятельности и оказывающие </w:t>
      </w:r>
      <w:r w:rsidRPr="0071219F">
        <w:rPr>
          <w:color w:val="000000" w:themeColor="text1"/>
          <w:sz w:val="28"/>
          <w:szCs w:val="28"/>
        </w:rPr>
        <w:t>необходимую помощь инвалидам в преодолении барьеров, препятствующих получению этих услуг (использованию помещений, зданий и иных сооружений, используемых для предоставления услуг инвалидам в сфере охраны здоровья (далее соответственно - органы и организаци</w:t>
      </w:r>
      <w:r w:rsidRPr="0071219F">
        <w:rPr>
          <w:color w:val="000000" w:themeColor="text1"/>
          <w:sz w:val="28"/>
          <w:szCs w:val="28"/>
        </w:rPr>
        <w:t>и, предоставляющие услуги</w:t>
      </w:r>
      <w:r w:rsidRPr="0071219F">
        <w:t xml:space="preserve"> </w:t>
      </w:r>
      <w:r w:rsidRPr="0071219F">
        <w:rPr>
          <w:color w:val="000000" w:themeColor="text1"/>
          <w:sz w:val="28"/>
          <w:szCs w:val="28"/>
        </w:rPr>
        <w:t>объекты, услуги), обеспечивают инвалидам</w:t>
      </w:r>
      <w:r>
        <w:rPr>
          <w:color w:val="000000" w:themeColor="text1"/>
          <w:sz w:val="28"/>
          <w:szCs w:val="28"/>
        </w:rPr>
        <w:t xml:space="preserve"> </w:t>
      </w:r>
      <w:r w:rsidRPr="0071219F">
        <w:rPr>
          <w:color w:val="000000" w:themeColor="text1"/>
          <w:sz w:val="28"/>
          <w:szCs w:val="28"/>
        </w:rPr>
        <w:t>условия для беспрепятственного доступа к объектам и предоставляемым в них услугам;</w:t>
      </w:r>
      <w:r>
        <w:rPr>
          <w:color w:val="000000" w:themeColor="text1"/>
          <w:sz w:val="28"/>
          <w:szCs w:val="28"/>
        </w:rPr>
        <w:t xml:space="preserve"> </w:t>
      </w:r>
      <w:r w:rsidRPr="0071219F">
        <w:rPr>
          <w:color w:val="000000" w:themeColor="text1"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</w:t>
      </w:r>
      <w:r w:rsidRPr="0071219F">
        <w:rPr>
          <w:color w:val="000000" w:themeColor="text1"/>
          <w:sz w:val="28"/>
          <w:szCs w:val="28"/>
        </w:rPr>
        <w:t>, на которой расположены объекты, входа в такие объекты и выхода из них;</w:t>
      </w:r>
      <w:r>
        <w:rPr>
          <w:color w:val="000000" w:themeColor="text1"/>
          <w:sz w:val="28"/>
          <w:szCs w:val="28"/>
        </w:rPr>
        <w:t xml:space="preserve"> </w:t>
      </w:r>
      <w:r w:rsidRPr="0071219F">
        <w:rPr>
          <w:color w:val="000000" w:themeColor="text1"/>
          <w:sz w:val="28"/>
          <w:szCs w:val="28"/>
        </w:rPr>
        <w:t xml:space="preserve">возможность самостоятельного# или с помощью сотрудников, предоставляющих услуги, посадки в транспортное средство и </w:t>
      </w:r>
      <w:r w:rsidRPr="0071219F">
        <w:rPr>
          <w:color w:val="000000" w:themeColor="text1"/>
          <w:sz w:val="28"/>
          <w:szCs w:val="28"/>
        </w:rPr>
        <w:t>высадки из него перед входом на объекты, в том числе с использование</w:t>
      </w:r>
      <w:r w:rsidRPr="0071219F">
        <w:rPr>
          <w:color w:val="000000" w:themeColor="text1"/>
          <w:sz w:val="28"/>
          <w:szCs w:val="28"/>
        </w:rPr>
        <w:t>м кресла-коляски и при необходимости с помощью сотрудников, предоставляющих услуги</w:t>
      </w:r>
      <w:r>
        <w:rPr>
          <w:color w:val="000000" w:themeColor="text1"/>
          <w:sz w:val="28"/>
          <w:szCs w:val="28"/>
        </w:rPr>
        <w:t>.</w:t>
      </w:r>
    </w:p>
    <w:p w:rsidR="0025652C" w:rsidP="007F3DBD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нарушение вышеуказанных требований обществом не приняты меры, направленные на обеспечение </w:t>
      </w:r>
      <w:r w:rsidRPr="0071219F">
        <w:rPr>
          <w:color w:val="000000" w:themeColor="text1"/>
          <w:sz w:val="28"/>
          <w:szCs w:val="28"/>
        </w:rPr>
        <w:t>беспрепятственного доступа</w:t>
      </w:r>
      <w:r>
        <w:rPr>
          <w:color w:val="000000" w:themeColor="text1"/>
          <w:sz w:val="28"/>
          <w:szCs w:val="28"/>
        </w:rPr>
        <w:t xml:space="preserve"> инвалидов к зданию медицинской организации. </w:t>
      </w:r>
    </w:p>
    <w:p w:rsidR="0071219F" w:rsidP="0071219F">
      <w:pPr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Так, в х</w:t>
      </w:r>
      <w:r>
        <w:rPr>
          <w:color w:val="000000" w:themeColor="text1"/>
          <w:sz w:val="28"/>
          <w:szCs w:val="28"/>
        </w:rPr>
        <w:t xml:space="preserve">оде осмотра здания, в котором расположено </w:t>
      </w:r>
      <w:r>
        <w:rPr>
          <w:sz w:val="28"/>
          <w:szCs w:val="28"/>
        </w:rPr>
        <w:t>ООО «Клиника Свободы»</w:t>
      </w:r>
      <w:r w:rsidR="00ED5526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установлены следующие нарушения:</w:t>
      </w:r>
    </w:p>
    <w:p w:rsidR="00DA3B74" w:rsidRPr="00DA3B74" w:rsidP="00DA3B74">
      <w:pPr>
        <w:ind w:firstLine="540"/>
        <w:jc w:val="both"/>
        <w:rPr>
          <w:color w:val="000000" w:themeColor="text1"/>
          <w:sz w:val="28"/>
          <w:szCs w:val="28"/>
        </w:rPr>
      </w:pPr>
      <w:r w:rsidRPr="00DA3B74">
        <w:rPr>
          <w:color w:val="000000" w:themeColor="text1"/>
          <w:sz w:val="28"/>
          <w:szCs w:val="28"/>
        </w:rPr>
        <w:t>-</w:t>
      </w:r>
      <w:r w:rsidRPr="00DA3B74">
        <w:rPr>
          <w:color w:val="000000" w:themeColor="text1"/>
          <w:sz w:val="28"/>
          <w:szCs w:val="28"/>
        </w:rPr>
        <w:tab/>
        <w:t>входная группа медицинского учреждения выполнена с перепадом высоты относительно уровня транспортного пути без оснащения пандусом, что не соответствует п. 5</w:t>
      </w:r>
      <w:r w:rsidRPr="00DA3B74">
        <w:rPr>
          <w:color w:val="000000" w:themeColor="text1"/>
          <w:sz w:val="28"/>
          <w:szCs w:val="28"/>
        </w:rPr>
        <w:t>.1.5, 5.1.14 СП 59.13330.2020 Свод правил. Доступность зданий и сооружений для маломобильных групп населения. СНиП 35-01-2001, утвержденного приказом Минстроя России от 30.12.2020 № 904/пр (далее - СП 59.13330.2020);</w:t>
      </w:r>
    </w:p>
    <w:p w:rsidR="00DA3B74" w:rsidRPr="00DA3B74" w:rsidP="00DA3B74">
      <w:pPr>
        <w:ind w:firstLine="540"/>
        <w:jc w:val="both"/>
        <w:rPr>
          <w:color w:val="000000" w:themeColor="text1"/>
          <w:sz w:val="28"/>
          <w:szCs w:val="28"/>
        </w:rPr>
      </w:pPr>
      <w:r w:rsidRPr="00DA3B74">
        <w:rPr>
          <w:color w:val="000000" w:themeColor="text1"/>
          <w:sz w:val="28"/>
          <w:szCs w:val="28"/>
        </w:rPr>
        <w:t>-</w:t>
      </w:r>
      <w:r w:rsidRPr="00DA3B74">
        <w:rPr>
          <w:color w:val="000000" w:themeColor="text1"/>
          <w:sz w:val="28"/>
          <w:szCs w:val="28"/>
        </w:rPr>
        <w:tab/>
        <w:t>входная группа не оснащена непрерывны</w:t>
      </w:r>
      <w:r w:rsidRPr="00DA3B74">
        <w:rPr>
          <w:color w:val="000000" w:themeColor="text1"/>
          <w:sz w:val="28"/>
          <w:szCs w:val="28"/>
        </w:rPr>
        <w:t>ми по всей длине ограждениями и поручнями, что не соответствует п. 5.1.13 СП 59.13330.2020;</w:t>
      </w:r>
    </w:p>
    <w:p w:rsidR="00DA3B74" w:rsidRPr="00DA3B74" w:rsidP="00DA3B74">
      <w:pPr>
        <w:ind w:firstLine="540"/>
        <w:jc w:val="both"/>
        <w:rPr>
          <w:color w:val="000000" w:themeColor="text1"/>
          <w:sz w:val="28"/>
          <w:szCs w:val="28"/>
        </w:rPr>
      </w:pPr>
      <w:r w:rsidRPr="00DA3B74">
        <w:rPr>
          <w:color w:val="000000" w:themeColor="text1"/>
          <w:sz w:val="28"/>
          <w:szCs w:val="28"/>
        </w:rPr>
        <w:t>-</w:t>
      </w:r>
      <w:r w:rsidRPr="00DA3B74">
        <w:rPr>
          <w:color w:val="000000" w:themeColor="text1"/>
          <w:sz w:val="28"/>
          <w:szCs w:val="28"/>
        </w:rPr>
        <w:tab/>
        <w:t>входная группа не оснащена противоскользящей, контрастной маркировкой ступеней, что не соответствует п. 5.1.10 СП 59.13330.2020, ГОСТ Р 52875-2018. Национальный с</w:t>
      </w:r>
      <w:r w:rsidRPr="00DA3B74">
        <w:rPr>
          <w:color w:val="000000" w:themeColor="text1"/>
          <w:sz w:val="28"/>
          <w:szCs w:val="28"/>
        </w:rPr>
        <w:t>тандарт Российской Федерации. Указатели тактильные наземные для инвалидов по зрению, утвержденные Приказом Росстандарта от 22.11.2018 №</w:t>
      </w:r>
      <w:r w:rsidR="00AB62FB">
        <w:rPr>
          <w:color w:val="000000" w:themeColor="text1"/>
          <w:sz w:val="28"/>
          <w:szCs w:val="28"/>
        </w:rPr>
        <w:t> </w:t>
      </w:r>
      <w:r w:rsidRPr="00DA3B74">
        <w:rPr>
          <w:color w:val="000000" w:themeColor="text1"/>
          <w:sz w:val="28"/>
          <w:szCs w:val="28"/>
        </w:rPr>
        <w:t>1029-ст;</w:t>
      </w:r>
    </w:p>
    <w:p w:rsidR="00DA3B74" w:rsidRPr="00DA3B74" w:rsidP="00DA3B74">
      <w:pPr>
        <w:ind w:firstLine="540"/>
        <w:jc w:val="both"/>
        <w:rPr>
          <w:color w:val="000000" w:themeColor="text1"/>
          <w:sz w:val="28"/>
          <w:szCs w:val="28"/>
        </w:rPr>
      </w:pPr>
      <w:r w:rsidRPr="00DA3B74">
        <w:rPr>
          <w:color w:val="000000" w:themeColor="text1"/>
          <w:sz w:val="28"/>
          <w:szCs w:val="28"/>
        </w:rPr>
        <w:t>-</w:t>
      </w:r>
      <w:r w:rsidRPr="00DA3B74">
        <w:rPr>
          <w:color w:val="000000" w:themeColor="text1"/>
          <w:sz w:val="28"/>
          <w:szCs w:val="28"/>
        </w:rPr>
        <w:tab/>
        <w:t>на входной площадке в тамбуре отсутствуют тактильно-контрастные напольные указатели, что не соответствует тре</w:t>
      </w:r>
      <w:r w:rsidRPr="00DA3B74">
        <w:rPr>
          <w:color w:val="000000" w:themeColor="text1"/>
          <w:sz w:val="28"/>
          <w:szCs w:val="28"/>
        </w:rPr>
        <w:t>бованиям п. 5.1.10 СП 59.13330.2020, ГОСТ Р 52875-2018. Национальный стандарт Российской Федерации. Указатели тактильные наземные для инвалидов по зрению, утвержденные Приказом Росстандарта от 22.11.2018 № 1029-ст;</w:t>
      </w:r>
    </w:p>
    <w:p w:rsidR="00DA3B74" w:rsidRPr="00DA3B74" w:rsidP="00DA3B74">
      <w:pPr>
        <w:ind w:firstLine="540"/>
        <w:jc w:val="both"/>
        <w:rPr>
          <w:color w:val="000000" w:themeColor="text1"/>
          <w:sz w:val="28"/>
          <w:szCs w:val="28"/>
        </w:rPr>
      </w:pPr>
      <w:r w:rsidRPr="00DA3B74">
        <w:rPr>
          <w:color w:val="000000" w:themeColor="text1"/>
          <w:sz w:val="28"/>
          <w:szCs w:val="28"/>
        </w:rPr>
        <w:t>-</w:t>
      </w:r>
      <w:r w:rsidRPr="00DA3B74">
        <w:rPr>
          <w:color w:val="000000" w:themeColor="text1"/>
          <w:sz w:val="28"/>
          <w:szCs w:val="28"/>
        </w:rPr>
        <w:tab/>
        <w:t>отсутствует систем</w:t>
      </w:r>
      <w:r w:rsidR="00AB62FB">
        <w:rPr>
          <w:color w:val="000000" w:themeColor="text1"/>
          <w:sz w:val="28"/>
          <w:szCs w:val="28"/>
        </w:rPr>
        <w:t>а</w:t>
      </w:r>
      <w:r w:rsidRPr="00DA3B74">
        <w:rPr>
          <w:color w:val="000000" w:themeColor="text1"/>
          <w:sz w:val="28"/>
          <w:szCs w:val="28"/>
        </w:rPr>
        <w:t xml:space="preserve"> вызова помощи, что </w:t>
      </w:r>
      <w:r w:rsidRPr="00DA3B74">
        <w:rPr>
          <w:color w:val="000000" w:themeColor="text1"/>
          <w:sz w:val="28"/>
          <w:szCs w:val="28"/>
        </w:rPr>
        <w:t>не соответствует п. 6.1.1 СП 59.13330.2020; система вызова помощи на входе в консультативно</w:t>
      </w:r>
      <w:r w:rsidR="00AB62FB">
        <w:rPr>
          <w:color w:val="000000" w:themeColor="text1"/>
          <w:sz w:val="28"/>
          <w:szCs w:val="28"/>
        </w:rPr>
        <w:t>-</w:t>
      </w:r>
      <w:r w:rsidRPr="00DA3B74">
        <w:rPr>
          <w:color w:val="000000" w:themeColor="text1"/>
          <w:sz w:val="28"/>
          <w:szCs w:val="28"/>
        </w:rPr>
        <w:t>диагностический центр не соответствует требованиям п. 8.1.7 СП 59.13330.2020;</w:t>
      </w:r>
    </w:p>
    <w:p w:rsidR="00DA3B74" w:rsidRPr="00DA3B74" w:rsidP="00DA3B74">
      <w:pPr>
        <w:ind w:firstLine="540"/>
        <w:jc w:val="both"/>
        <w:rPr>
          <w:color w:val="000000" w:themeColor="text1"/>
          <w:sz w:val="28"/>
          <w:szCs w:val="28"/>
        </w:rPr>
      </w:pPr>
      <w:r w:rsidRPr="00DA3B74">
        <w:rPr>
          <w:color w:val="000000" w:themeColor="text1"/>
          <w:sz w:val="28"/>
          <w:szCs w:val="28"/>
        </w:rPr>
        <w:t>-</w:t>
      </w:r>
      <w:r w:rsidRPr="00DA3B74">
        <w:rPr>
          <w:color w:val="000000" w:themeColor="text1"/>
          <w:sz w:val="28"/>
          <w:szCs w:val="28"/>
        </w:rPr>
        <w:tab/>
        <w:t xml:space="preserve">отсутствует световой и звуковой маяк для обозначения адаптированного входа, что </w:t>
      </w:r>
      <w:r w:rsidRPr="00DA3B74">
        <w:rPr>
          <w:color w:val="000000" w:themeColor="text1"/>
          <w:sz w:val="28"/>
          <w:szCs w:val="28"/>
        </w:rPr>
        <w:t>противоречит п. 6.5.3 СП 59.13330.2020;</w:t>
      </w:r>
    </w:p>
    <w:p w:rsidR="00DA3B74" w:rsidRPr="00DA3B74" w:rsidP="00DA3B74">
      <w:pPr>
        <w:ind w:firstLine="540"/>
        <w:jc w:val="both"/>
        <w:rPr>
          <w:color w:val="000000" w:themeColor="text1"/>
          <w:sz w:val="28"/>
          <w:szCs w:val="28"/>
        </w:rPr>
      </w:pPr>
      <w:r w:rsidRPr="00DA3B74">
        <w:rPr>
          <w:color w:val="000000" w:themeColor="text1"/>
          <w:sz w:val="28"/>
          <w:szCs w:val="28"/>
        </w:rPr>
        <w:t>-</w:t>
      </w:r>
      <w:r w:rsidRPr="00DA3B74">
        <w:rPr>
          <w:color w:val="000000" w:themeColor="text1"/>
          <w:sz w:val="28"/>
          <w:szCs w:val="28"/>
        </w:rPr>
        <w:tab/>
        <w:t>грязезащитное покрытие, расположенное в тамбуре, входной группе, имеет не закрепленные края, что не соответствует п.6.2.7 СП 59.13330.2020</w:t>
      </w:r>
    </w:p>
    <w:p w:rsidR="00DA3B74" w:rsidRPr="00DA3B74" w:rsidP="00DA3B74">
      <w:pPr>
        <w:ind w:firstLine="540"/>
        <w:jc w:val="both"/>
        <w:rPr>
          <w:color w:val="000000" w:themeColor="text1"/>
          <w:sz w:val="28"/>
          <w:szCs w:val="28"/>
        </w:rPr>
      </w:pPr>
      <w:r w:rsidRPr="00DA3B74">
        <w:rPr>
          <w:color w:val="000000" w:themeColor="text1"/>
          <w:sz w:val="28"/>
          <w:szCs w:val="28"/>
        </w:rPr>
        <w:t>-</w:t>
      </w:r>
      <w:r w:rsidRPr="00DA3B74">
        <w:rPr>
          <w:color w:val="000000" w:themeColor="text1"/>
          <w:sz w:val="28"/>
          <w:szCs w:val="28"/>
        </w:rPr>
        <w:tab/>
        <w:t>на дверных проемах отсутствуют контрастные сочетания цветов в применяемом</w:t>
      </w:r>
      <w:r w:rsidRPr="00DA3B74">
        <w:rPr>
          <w:color w:val="000000" w:themeColor="text1"/>
          <w:sz w:val="28"/>
          <w:szCs w:val="28"/>
        </w:rPr>
        <w:t xml:space="preserve"> оборудовании (дверь-стена, дверь-ручка.), </w:t>
      </w:r>
      <w:r w:rsidR="00AB62FB">
        <w:rPr>
          <w:color w:val="000000" w:themeColor="text1"/>
          <w:sz w:val="28"/>
          <w:szCs w:val="28"/>
        </w:rPr>
        <w:t xml:space="preserve">что </w:t>
      </w:r>
      <w:r w:rsidRPr="00DA3B74">
        <w:rPr>
          <w:color w:val="000000" w:themeColor="text1"/>
          <w:sz w:val="28"/>
          <w:szCs w:val="28"/>
        </w:rPr>
        <w:t>не соответствует п. 6.4.1. СП 59.13330.2020;</w:t>
      </w:r>
    </w:p>
    <w:p w:rsidR="00C27BA9" w:rsidRPr="00C27BA9" w:rsidP="00C27BA9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A3B74" w:rsidR="00DA3B74">
        <w:rPr>
          <w:color w:val="000000" w:themeColor="text1"/>
          <w:sz w:val="28"/>
          <w:szCs w:val="28"/>
        </w:rPr>
        <w:t>санитарные помещения (туалеты и душевые) не оснащены</w:t>
      </w:r>
      <w:r>
        <w:rPr>
          <w:color w:val="000000" w:themeColor="text1"/>
          <w:sz w:val="28"/>
          <w:szCs w:val="28"/>
        </w:rPr>
        <w:t xml:space="preserve"> </w:t>
      </w:r>
      <w:r w:rsidRPr="00C27BA9">
        <w:rPr>
          <w:color w:val="000000" w:themeColor="text1"/>
          <w:sz w:val="28"/>
          <w:szCs w:val="28"/>
        </w:rPr>
        <w:t>информационными табличками (выполненные рельефно-графическим и рельефно-точечным способом); не обеспечено сбо</w:t>
      </w:r>
      <w:r w:rsidRPr="00C27BA9">
        <w:rPr>
          <w:color w:val="000000" w:themeColor="text1"/>
          <w:sz w:val="28"/>
          <w:szCs w:val="28"/>
        </w:rPr>
        <w:t>ку от унитаза пространство шириной не менее 0,8 м. для размещения кресла-коляски; отсутствуют крючки для одежды, костылей и других принадлежностей с нанесением тактильных информационных табличек; отсутствует система тревожной сигнализации в душевых; систем</w:t>
      </w:r>
      <w:r w:rsidRPr="00C27BA9">
        <w:rPr>
          <w:color w:val="000000" w:themeColor="text1"/>
          <w:sz w:val="28"/>
          <w:szCs w:val="28"/>
        </w:rPr>
        <w:t>а тревожной сигнализации в санитарном помещении доступного для инвалидов приемного отделения не исправна, что является нарушением п. 6.3.3., 6.3.6 СП 59.13330.2020.</w:t>
      </w:r>
    </w:p>
    <w:p w:rsidR="00C27BA9" w:rsidRPr="00C27BA9" w:rsidP="00C27BA9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Указанные нарушения также зафиксированы на фототаблице, имеющейся в материалах дела. </w:t>
      </w:r>
    </w:p>
    <w:p w:rsidR="00DD2C24" w:rsidP="006A66A1">
      <w:pPr>
        <w:ind w:firstLine="540"/>
        <w:jc w:val="both"/>
        <w:rPr>
          <w:color w:val="000000" w:themeColor="text1"/>
          <w:sz w:val="28"/>
          <w:szCs w:val="28"/>
        </w:rPr>
      </w:pPr>
      <w:r w:rsidRPr="00DD2C24">
        <w:rPr>
          <w:color w:val="000000" w:themeColor="text1"/>
          <w:sz w:val="28"/>
          <w:szCs w:val="28"/>
        </w:rPr>
        <w:t>Опред</w:t>
      </w:r>
      <w:r w:rsidRPr="00DD2C24">
        <w:rPr>
          <w:color w:val="000000" w:themeColor="text1"/>
          <w:sz w:val="28"/>
          <w:szCs w:val="28"/>
        </w:rPr>
        <w:t xml:space="preserve">елением Конституционного Суда Российской Федерации от 18.07.2019 № 1943-0 разъяснено, что закрепляя в Федеральном законе № 181-ФЗ полномочия, права и обязанности разных субъектов по осуществлению мер социальной защиты инвалидов, включая меры их социальной </w:t>
      </w:r>
      <w:r w:rsidRPr="00DD2C24">
        <w:rPr>
          <w:color w:val="000000" w:themeColor="text1"/>
          <w:sz w:val="28"/>
          <w:szCs w:val="28"/>
        </w:rPr>
        <w:t>поддержки и социального обслуживания, федеральный законодатель отнес к таким мерам обязанность ряда субъектов по созданию условий инвалидам для беспрепятственного доступа к объектам социальной инфраструктуры, а в случаях, когда действующие объекты невозмож</w:t>
      </w:r>
      <w:r w:rsidRPr="00DD2C24">
        <w:rPr>
          <w:color w:val="000000" w:themeColor="text1"/>
          <w:sz w:val="28"/>
          <w:szCs w:val="28"/>
        </w:rPr>
        <w:t>но полностью приспособить для нужд инвалидов, - обязанность собственников этих объектов осуществлять по согласованию с общественными объединениями инвалидов меры, обеспечивающие удовлетворение минимальных потребностей инвалидов.</w:t>
      </w:r>
    </w:p>
    <w:p w:rsidR="005644E8" w:rsidRPr="005644E8" w:rsidP="005644E8">
      <w:pPr>
        <w:ind w:firstLine="540"/>
        <w:jc w:val="both"/>
        <w:rPr>
          <w:color w:val="000000" w:themeColor="text1"/>
          <w:sz w:val="28"/>
          <w:szCs w:val="28"/>
        </w:rPr>
      </w:pPr>
      <w:r w:rsidRPr="005644E8">
        <w:rPr>
          <w:color w:val="000000" w:themeColor="text1"/>
          <w:sz w:val="28"/>
          <w:szCs w:val="28"/>
        </w:rPr>
        <w:t>Согласно письменным объясне</w:t>
      </w:r>
      <w:r w:rsidRPr="005644E8">
        <w:rPr>
          <w:color w:val="000000" w:themeColor="text1"/>
          <w:sz w:val="28"/>
          <w:szCs w:val="28"/>
        </w:rPr>
        <w:t xml:space="preserve">ниям руководителя клиники (действует на основании письменной доверенности от 14.01.2026) </w:t>
      </w:r>
      <w:r w:rsidR="004A23B2">
        <w:rPr>
          <w:color w:val="000000" w:themeColor="text1"/>
          <w:sz w:val="28"/>
          <w:szCs w:val="28"/>
        </w:rPr>
        <w:t>ФИО1</w:t>
      </w:r>
      <w:r w:rsidRPr="005644E8">
        <w:rPr>
          <w:color w:val="000000" w:themeColor="text1"/>
          <w:sz w:val="28"/>
          <w:szCs w:val="28"/>
        </w:rPr>
        <w:t>. в медицинской организации ответственное должностное лицо за соблюдение требований законодательства в сфере обеспечения беспрепятственного доступа инвалидов</w:t>
      </w:r>
      <w:r w:rsidRPr="005644E8">
        <w:rPr>
          <w:color w:val="000000" w:themeColor="text1"/>
          <w:sz w:val="28"/>
          <w:szCs w:val="28"/>
        </w:rPr>
        <w:t xml:space="preserve"> к объект</w:t>
      </w:r>
      <w:r w:rsidR="00371DC2">
        <w:rPr>
          <w:color w:val="000000" w:themeColor="text1"/>
          <w:sz w:val="28"/>
          <w:szCs w:val="28"/>
        </w:rPr>
        <w:t>а</w:t>
      </w:r>
      <w:r w:rsidRPr="005644E8">
        <w:rPr>
          <w:color w:val="000000" w:themeColor="text1"/>
          <w:sz w:val="28"/>
          <w:szCs w:val="28"/>
        </w:rPr>
        <w:t>м социальной инфраструктуры не назначено.</w:t>
      </w:r>
    </w:p>
    <w:p w:rsidR="005644E8" w:rsidRPr="005644E8" w:rsidP="005644E8">
      <w:pPr>
        <w:ind w:firstLine="540"/>
        <w:jc w:val="both"/>
        <w:rPr>
          <w:color w:val="000000" w:themeColor="text1"/>
          <w:sz w:val="28"/>
          <w:szCs w:val="28"/>
        </w:rPr>
      </w:pPr>
      <w:r w:rsidRPr="005644E8">
        <w:rPr>
          <w:color w:val="000000" w:themeColor="text1"/>
          <w:sz w:val="28"/>
          <w:szCs w:val="28"/>
        </w:rPr>
        <w:t xml:space="preserve">В соответствии с </w:t>
      </w:r>
      <w:r w:rsidR="00BE077F">
        <w:rPr>
          <w:color w:val="000000" w:themeColor="text1"/>
          <w:sz w:val="28"/>
          <w:szCs w:val="28"/>
        </w:rPr>
        <w:t xml:space="preserve">письменными </w:t>
      </w:r>
      <w:r w:rsidRPr="005644E8">
        <w:rPr>
          <w:color w:val="000000" w:themeColor="text1"/>
          <w:sz w:val="28"/>
          <w:szCs w:val="28"/>
        </w:rPr>
        <w:t xml:space="preserve">объяснениями представителя ООО «Клиника Свобода» </w:t>
      </w:r>
      <w:r w:rsidR="004A23B2">
        <w:rPr>
          <w:color w:val="000000" w:themeColor="text1"/>
          <w:sz w:val="28"/>
          <w:szCs w:val="28"/>
        </w:rPr>
        <w:t>ФИО2</w:t>
      </w:r>
      <w:r w:rsidRPr="005644E8">
        <w:rPr>
          <w:color w:val="000000" w:themeColor="text1"/>
          <w:sz w:val="28"/>
          <w:szCs w:val="28"/>
        </w:rPr>
        <w:t xml:space="preserve">. </w:t>
      </w:r>
      <w:r w:rsidRPr="005644E8" w:rsidR="00BE077F">
        <w:rPr>
          <w:color w:val="000000" w:themeColor="text1"/>
          <w:sz w:val="28"/>
          <w:szCs w:val="28"/>
        </w:rPr>
        <w:t>(действует на основании письменной доверенности от 14.01.2026)</w:t>
      </w:r>
      <w:r w:rsidR="00BE077F">
        <w:rPr>
          <w:color w:val="000000" w:themeColor="text1"/>
          <w:sz w:val="28"/>
          <w:szCs w:val="28"/>
        </w:rPr>
        <w:t xml:space="preserve"> о</w:t>
      </w:r>
      <w:r w:rsidRPr="005644E8">
        <w:rPr>
          <w:color w:val="000000" w:themeColor="text1"/>
          <w:sz w:val="28"/>
          <w:szCs w:val="28"/>
        </w:rPr>
        <w:t>бщество вину в совершении административного пра</w:t>
      </w:r>
      <w:r w:rsidRPr="005644E8">
        <w:rPr>
          <w:color w:val="000000" w:themeColor="text1"/>
          <w:sz w:val="28"/>
          <w:szCs w:val="28"/>
        </w:rPr>
        <w:t>вонарушения признает</w:t>
      </w:r>
      <w:r w:rsidR="00BE077F">
        <w:rPr>
          <w:color w:val="000000" w:themeColor="text1"/>
          <w:sz w:val="28"/>
          <w:szCs w:val="28"/>
        </w:rPr>
        <w:t xml:space="preserve">, в настоящий момент обществом принимаются меры по устранению выявленных нарушений закона. </w:t>
      </w:r>
    </w:p>
    <w:p w:rsidR="005644E8" w:rsidRPr="005644E8" w:rsidP="005644E8">
      <w:pPr>
        <w:ind w:firstLine="540"/>
        <w:jc w:val="both"/>
        <w:rPr>
          <w:color w:val="000000" w:themeColor="text1"/>
          <w:sz w:val="28"/>
          <w:szCs w:val="28"/>
        </w:rPr>
      </w:pPr>
      <w:r w:rsidRPr="005644E8">
        <w:rPr>
          <w:color w:val="000000" w:themeColor="text1"/>
          <w:sz w:val="28"/>
          <w:szCs w:val="28"/>
        </w:rPr>
        <w:t xml:space="preserve">В соответствии с ч. 1 ст. 2.10 КоАП РФ юридические лица подлежат административной ответственности за совершение административных правонарушений </w:t>
      </w:r>
      <w:r w:rsidRPr="005644E8">
        <w:rPr>
          <w:color w:val="000000" w:themeColor="text1"/>
          <w:sz w:val="28"/>
          <w:szCs w:val="28"/>
        </w:rPr>
        <w:t>в случаях, предусмотренных статьями раздела II данного Кодекса или законами субъектов Российской Федерации об административных правонарушениях.</w:t>
      </w:r>
    </w:p>
    <w:p w:rsidR="005644E8" w:rsidRPr="005644E8" w:rsidP="005644E8">
      <w:pPr>
        <w:ind w:firstLine="540"/>
        <w:jc w:val="both"/>
        <w:rPr>
          <w:color w:val="000000" w:themeColor="text1"/>
          <w:sz w:val="28"/>
          <w:szCs w:val="28"/>
        </w:rPr>
      </w:pPr>
      <w:r w:rsidRPr="005644E8">
        <w:rPr>
          <w:color w:val="000000" w:themeColor="text1"/>
          <w:sz w:val="28"/>
          <w:szCs w:val="28"/>
        </w:rPr>
        <w:t xml:space="preserve">Выявленные нарушения закона свидетельствуют о непринятии ООО «Клиника Свобода» мер, направленных на обеспечение </w:t>
      </w:r>
      <w:r w:rsidRPr="005644E8">
        <w:rPr>
          <w:color w:val="000000" w:themeColor="text1"/>
          <w:sz w:val="28"/>
          <w:szCs w:val="28"/>
        </w:rPr>
        <w:t xml:space="preserve">беспрепятственного доступа инвалидов к зданию и в помещения медицинской организации, расположенной по адресу: </w:t>
      </w:r>
      <w:r w:rsidRPr="005644E8" w:rsidR="00BE077F">
        <w:rPr>
          <w:color w:val="000000" w:themeColor="text1"/>
          <w:sz w:val="28"/>
          <w:szCs w:val="28"/>
        </w:rPr>
        <w:t>ХМАО-Югра</w:t>
      </w:r>
      <w:r w:rsidR="00BE077F">
        <w:rPr>
          <w:color w:val="000000" w:themeColor="text1"/>
          <w:sz w:val="28"/>
          <w:szCs w:val="28"/>
        </w:rPr>
        <w:t>,</w:t>
      </w:r>
      <w:r w:rsidRPr="00BE077F" w:rsidR="00BE077F">
        <w:rPr>
          <w:color w:val="000000" w:themeColor="text1"/>
          <w:sz w:val="28"/>
          <w:szCs w:val="28"/>
        </w:rPr>
        <w:t xml:space="preserve"> </w:t>
      </w:r>
      <w:r w:rsidRPr="005644E8" w:rsidR="00BE077F">
        <w:rPr>
          <w:color w:val="000000" w:themeColor="text1"/>
          <w:sz w:val="28"/>
          <w:szCs w:val="28"/>
        </w:rPr>
        <w:t>город Нижневартовск</w:t>
      </w:r>
      <w:r w:rsidR="00BE077F">
        <w:rPr>
          <w:color w:val="000000" w:themeColor="text1"/>
          <w:sz w:val="28"/>
          <w:szCs w:val="28"/>
        </w:rPr>
        <w:t xml:space="preserve">, </w:t>
      </w:r>
      <w:r w:rsidRPr="005644E8">
        <w:rPr>
          <w:color w:val="000000" w:themeColor="text1"/>
          <w:sz w:val="28"/>
          <w:szCs w:val="28"/>
        </w:rPr>
        <w:t>ул. Кузоваткина, д. 47, корп. 5</w:t>
      </w:r>
      <w:r w:rsidR="00BE077F">
        <w:rPr>
          <w:color w:val="000000" w:themeColor="text1"/>
          <w:sz w:val="28"/>
          <w:szCs w:val="28"/>
        </w:rPr>
        <w:t xml:space="preserve">. </w:t>
      </w:r>
    </w:p>
    <w:p w:rsidR="00BF7652" w:rsidP="00DD2C24">
      <w:pPr>
        <w:ind w:firstLine="540"/>
        <w:jc w:val="both"/>
        <w:rPr>
          <w:sz w:val="28"/>
          <w:szCs w:val="28"/>
        </w:rPr>
      </w:pPr>
      <w:r w:rsidRPr="007875DC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в</w:t>
      </w:r>
      <w:r w:rsidRPr="00026FFD">
        <w:rPr>
          <w:sz w:val="28"/>
          <w:szCs w:val="28"/>
        </w:rPr>
        <w:t xml:space="preserve"> ходе рассмотрения дела установлен факт несоблюдения</w:t>
      </w:r>
      <w:r>
        <w:rPr>
          <w:sz w:val="28"/>
          <w:szCs w:val="28"/>
        </w:rPr>
        <w:t xml:space="preserve"> </w:t>
      </w:r>
      <w:r w:rsidR="006A66A1">
        <w:rPr>
          <w:sz w:val="28"/>
          <w:szCs w:val="28"/>
        </w:rPr>
        <w:t>ООО «</w:t>
      </w:r>
      <w:r w:rsidR="005644E8">
        <w:rPr>
          <w:sz w:val="28"/>
          <w:szCs w:val="28"/>
        </w:rPr>
        <w:t>Клиника Свободы</w:t>
      </w:r>
      <w:r w:rsidR="006A66A1">
        <w:rPr>
          <w:sz w:val="28"/>
          <w:szCs w:val="28"/>
        </w:rPr>
        <w:t>»</w:t>
      </w:r>
      <w:r w:rsidRPr="007875DC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 w:rsidRPr="007875DC">
        <w:rPr>
          <w:sz w:val="28"/>
          <w:szCs w:val="28"/>
        </w:rPr>
        <w:t xml:space="preserve"> доступной среды для лиц с ограниченными физическими возможностями, </w:t>
      </w:r>
      <w:r>
        <w:rPr>
          <w:sz w:val="28"/>
          <w:szCs w:val="28"/>
        </w:rPr>
        <w:t xml:space="preserve">а также </w:t>
      </w:r>
      <w:r w:rsidRPr="007875DC">
        <w:rPr>
          <w:sz w:val="28"/>
          <w:szCs w:val="28"/>
        </w:rPr>
        <w:t xml:space="preserve">требований законодательства в сфере доступности объекта организации социального обслуживания для маломобильных групп населения и инвалидов </w:t>
      </w:r>
      <w:r>
        <w:rPr>
          <w:sz w:val="28"/>
          <w:szCs w:val="28"/>
        </w:rPr>
        <w:t xml:space="preserve">в </w:t>
      </w:r>
      <w:r w:rsidR="005644E8">
        <w:rPr>
          <w:sz w:val="28"/>
          <w:szCs w:val="28"/>
        </w:rPr>
        <w:t>медицинской организации</w:t>
      </w:r>
      <w:r>
        <w:rPr>
          <w:sz w:val="28"/>
          <w:szCs w:val="28"/>
        </w:rPr>
        <w:t xml:space="preserve">. </w:t>
      </w:r>
    </w:p>
    <w:p w:rsidR="005644E8" w:rsidRPr="005644E8" w:rsidP="000813DF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4A4F20">
        <w:rPr>
          <w:sz w:val="28"/>
          <w:szCs w:val="28"/>
        </w:rPr>
        <w:t xml:space="preserve">В соответствии со статьей </w:t>
      </w:r>
      <w:r w:rsidR="006758B4">
        <w:rPr>
          <w:sz w:val="28"/>
          <w:szCs w:val="28"/>
        </w:rPr>
        <w:t>9.13</w:t>
      </w:r>
      <w:r w:rsidRPr="004A4F20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B75FB8">
        <w:rPr>
          <w:sz w:val="28"/>
          <w:szCs w:val="28"/>
        </w:rPr>
        <w:t>у</w:t>
      </w:r>
      <w:r w:rsidRPr="00B75FB8" w:rsidR="00B75FB8">
        <w:rPr>
          <w:sz w:val="28"/>
          <w:szCs w:val="28"/>
        </w:rPr>
        <w:t>клонение от исполнения требований к обеспечению доступности для инвалидов объектов социальной, инженерной и транспортной инфраст</w:t>
      </w:r>
      <w:r w:rsidR="00B75FB8">
        <w:rPr>
          <w:sz w:val="28"/>
          <w:szCs w:val="28"/>
        </w:rPr>
        <w:t xml:space="preserve">руктур и предоставляемых услуг </w:t>
      </w:r>
      <w:r w:rsidRPr="00B75FB8" w:rsidR="00B75FB8">
        <w:rPr>
          <w:sz w:val="28"/>
          <w:szCs w:val="28"/>
        </w:rPr>
        <w:t xml:space="preserve">влечет наложение административного штрафа на </w:t>
      </w:r>
      <w:r w:rsidRPr="005644E8">
        <w:rPr>
          <w:color w:val="22272F"/>
          <w:sz w:val="28"/>
          <w:szCs w:val="28"/>
          <w:shd w:val="clear" w:color="auto" w:fill="FFFFFF"/>
        </w:rPr>
        <w:t>юридических лиц от двадцати тысяч до тридцати тысяч рублей.</w:t>
      </w:r>
    </w:p>
    <w:p w:rsidR="00344637" w:rsidRPr="00156F96" w:rsidP="00344637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156F96">
        <w:rPr>
          <w:sz w:val="28"/>
          <w:szCs w:val="28"/>
        </w:rPr>
        <w:t xml:space="preserve">Все собранные по делу об административном правонарушении доказательства, представленные административным органом, являются допустимыми, </w:t>
      </w:r>
      <w:r w:rsidRPr="00156F96">
        <w:rPr>
          <w:sz w:val="28"/>
          <w:szCs w:val="28"/>
        </w:rPr>
        <w:t>достоверными и достаточными в соответствии с требованиями </w:t>
      </w:r>
      <w:hyperlink r:id="rId5" w:anchor="/document/12125267/entry/2611" w:history="1">
        <w:r w:rsidRPr="00156F96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156F96">
        <w:rPr>
          <w:sz w:val="28"/>
          <w:szCs w:val="28"/>
        </w:rPr>
        <w:t xml:space="preserve"> КоАП РФ и свидетельствуют о виновности </w:t>
      </w:r>
      <w:r w:rsidR="006A66A1">
        <w:rPr>
          <w:sz w:val="28"/>
          <w:szCs w:val="28"/>
        </w:rPr>
        <w:t>ООО «</w:t>
      </w:r>
      <w:r w:rsidR="005644E8">
        <w:rPr>
          <w:sz w:val="28"/>
          <w:szCs w:val="28"/>
        </w:rPr>
        <w:t>Клиника Свободы</w:t>
      </w:r>
      <w:r w:rsidR="006A66A1">
        <w:rPr>
          <w:sz w:val="28"/>
          <w:szCs w:val="28"/>
        </w:rPr>
        <w:t>»</w:t>
      </w:r>
      <w:r w:rsidR="00B75FB8">
        <w:rPr>
          <w:sz w:val="28"/>
          <w:szCs w:val="28"/>
        </w:rPr>
        <w:t xml:space="preserve"> </w:t>
      </w:r>
      <w:r w:rsidRPr="00156F96">
        <w:rPr>
          <w:sz w:val="28"/>
          <w:szCs w:val="28"/>
        </w:rPr>
        <w:t>в совершении указанного административного правона</w:t>
      </w:r>
      <w:r w:rsidRPr="00156F96">
        <w:rPr>
          <w:sz w:val="28"/>
          <w:szCs w:val="28"/>
        </w:rPr>
        <w:t>рушения.</w:t>
      </w:r>
    </w:p>
    <w:p w:rsidR="00CC15E9" w:rsidP="00CE4A32">
      <w:pPr>
        <w:ind w:firstLine="540"/>
        <w:jc w:val="both"/>
        <w:rPr>
          <w:sz w:val="28"/>
          <w:szCs w:val="28"/>
        </w:rPr>
      </w:pPr>
      <w:r w:rsidRPr="00CE4A32">
        <w:rPr>
          <w:sz w:val="28"/>
          <w:szCs w:val="28"/>
        </w:rPr>
        <w:t>Оценивая доказательства в их совокупности, мировой суд</w:t>
      </w:r>
      <w:r>
        <w:rPr>
          <w:sz w:val="28"/>
          <w:szCs w:val="28"/>
        </w:rPr>
        <w:t xml:space="preserve">ья считает, что виновность </w:t>
      </w:r>
      <w:r w:rsidR="006A66A1">
        <w:rPr>
          <w:sz w:val="28"/>
          <w:szCs w:val="28"/>
        </w:rPr>
        <w:t>ООО «</w:t>
      </w:r>
      <w:r w:rsidR="005644E8">
        <w:rPr>
          <w:sz w:val="28"/>
          <w:szCs w:val="28"/>
        </w:rPr>
        <w:t>Клиника Свободы</w:t>
      </w:r>
      <w:r w:rsidR="006A66A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E4A32">
        <w:rPr>
          <w:sz w:val="28"/>
          <w:szCs w:val="28"/>
        </w:rPr>
        <w:t>в совершении административного правонару</w:t>
      </w:r>
      <w:r w:rsidR="00CD62DC">
        <w:rPr>
          <w:sz w:val="28"/>
          <w:szCs w:val="28"/>
        </w:rPr>
        <w:t>шения, предусмотренного ст. 9.13</w:t>
      </w:r>
      <w:r w:rsidRPr="00CE4A32">
        <w:rPr>
          <w:sz w:val="28"/>
          <w:szCs w:val="28"/>
        </w:rPr>
        <w:t xml:space="preserve"> Кодекса РФ об административных правонарушениях, доказана, подтверждаетс</w:t>
      </w:r>
      <w:r w:rsidRPr="00CE4A32">
        <w:rPr>
          <w:sz w:val="28"/>
          <w:szCs w:val="28"/>
        </w:rPr>
        <w:t>я имеющимися в материалах дела непротиворечивыми, последовательными, соответствующими критерию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</w:t>
      </w:r>
      <w:r w:rsidRPr="00CE4A32">
        <w:rPr>
          <w:sz w:val="28"/>
          <w:szCs w:val="28"/>
        </w:rPr>
        <w:t>ные документы не содержат</w:t>
      </w:r>
      <w:r>
        <w:rPr>
          <w:sz w:val="28"/>
          <w:szCs w:val="28"/>
        </w:rPr>
        <w:t>.</w:t>
      </w:r>
    </w:p>
    <w:p w:rsidR="00CE4A32" w:rsidRPr="00CE4A32" w:rsidP="00CE4A32">
      <w:pPr>
        <w:ind w:firstLine="540"/>
        <w:jc w:val="both"/>
        <w:rPr>
          <w:sz w:val="28"/>
          <w:szCs w:val="28"/>
        </w:rPr>
      </w:pPr>
      <w:r w:rsidRPr="00CE4A32">
        <w:rPr>
          <w:sz w:val="28"/>
          <w:szCs w:val="28"/>
        </w:rPr>
        <w:t xml:space="preserve"> Мировой су</w:t>
      </w:r>
      <w:r>
        <w:rPr>
          <w:sz w:val="28"/>
          <w:szCs w:val="28"/>
        </w:rPr>
        <w:t xml:space="preserve">дья квалифицирует действия </w:t>
      </w:r>
      <w:r w:rsidR="006A66A1">
        <w:rPr>
          <w:sz w:val="28"/>
          <w:szCs w:val="28"/>
        </w:rPr>
        <w:t>ООО «</w:t>
      </w:r>
      <w:r w:rsidR="005644E8">
        <w:rPr>
          <w:sz w:val="28"/>
          <w:szCs w:val="28"/>
        </w:rPr>
        <w:t>Клиника Свободы</w:t>
      </w:r>
      <w:r w:rsidR="006A66A1">
        <w:rPr>
          <w:sz w:val="28"/>
          <w:szCs w:val="28"/>
        </w:rPr>
        <w:t>»</w:t>
      </w:r>
      <w:r w:rsidRPr="00CE4A32">
        <w:rPr>
          <w:sz w:val="28"/>
          <w:szCs w:val="28"/>
        </w:rPr>
        <w:t xml:space="preserve"> по ст. </w:t>
      </w:r>
      <w:r w:rsidR="00CD62DC">
        <w:rPr>
          <w:sz w:val="28"/>
          <w:szCs w:val="28"/>
        </w:rPr>
        <w:t>9.13</w:t>
      </w:r>
      <w:r w:rsidRPr="00CE4A32">
        <w:rPr>
          <w:sz w:val="28"/>
          <w:szCs w:val="28"/>
        </w:rPr>
        <w:t xml:space="preserve"> Кодекса РФ об административных правонарушениях.</w:t>
      </w:r>
      <w:r w:rsidR="005644E8">
        <w:rPr>
          <w:sz w:val="28"/>
          <w:szCs w:val="28"/>
        </w:rPr>
        <w:t xml:space="preserve"> </w:t>
      </w:r>
    </w:p>
    <w:p w:rsidR="00CC15E9" w:rsidRPr="00CE4A32" w:rsidP="00CC15E9">
      <w:pPr>
        <w:ind w:firstLine="540"/>
        <w:jc w:val="both"/>
        <w:rPr>
          <w:sz w:val="28"/>
          <w:szCs w:val="28"/>
        </w:rPr>
      </w:pPr>
      <w:r w:rsidRPr="00CE4A32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CE4A32">
        <w:rPr>
          <w:sz w:val="28"/>
          <w:szCs w:val="28"/>
        </w:rPr>
        <w:t>отсутствие каких-либо смягчающих и отягчающих административную ответственность обстоя</w:t>
      </w:r>
      <w:r>
        <w:rPr>
          <w:sz w:val="28"/>
          <w:szCs w:val="28"/>
        </w:rPr>
        <w:t xml:space="preserve">тельств, предусмотренных </w:t>
      </w:r>
      <w:r w:rsidR="005644E8">
        <w:rPr>
          <w:sz w:val="28"/>
          <w:szCs w:val="28"/>
        </w:rPr>
        <w:t>статьями</w:t>
      </w:r>
      <w:r w:rsidRPr="00CE4A32">
        <w:rPr>
          <w:sz w:val="28"/>
          <w:szCs w:val="28"/>
        </w:rPr>
        <w:t xml:space="preserve"> 4.2, 4.3 Кодекса РФ об административных правонарушениях, и считает возможным назначить административное наказание в виде </w:t>
      </w:r>
      <w:r>
        <w:rPr>
          <w:sz w:val="28"/>
          <w:szCs w:val="28"/>
        </w:rPr>
        <w:t>штрафа в минимал</w:t>
      </w:r>
      <w:r>
        <w:rPr>
          <w:sz w:val="28"/>
          <w:szCs w:val="28"/>
        </w:rPr>
        <w:t>ьном размере, предусмотренном санкцией статьи 9</w:t>
      </w:r>
      <w:r w:rsidRPr="00CE4A32">
        <w:rPr>
          <w:sz w:val="28"/>
          <w:szCs w:val="28"/>
        </w:rPr>
        <w:t>.</w:t>
      </w:r>
      <w:r>
        <w:rPr>
          <w:sz w:val="28"/>
          <w:szCs w:val="28"/>
        </w:rPr>
        <w:t xml:space="preserve">13 КоАП РФ. </w:t>
      </w:r>
    </w:p>
    <w:p w:rsidR="007438E3" w:rsidP="00CE4A32">
      <w:pPr>
        <w:ind w:firstLine="540"/>
        <w:jc w:val="both"/>
        <w:rPr>
          <w:sz w:val="28"/>
          <w:szCs w:val="28"/>
        </w:rPr>
      </w:pPr>
      <w:r w:rsidRPr="00CE4A32">
        <w:rPr>
          <w:sz w:val="28"/>
          <w:szCs w:val="28"/>
        </w:rPr>
        <w:t>Руководствуясь ст.ст. 29.9, 29.10 и 32.2 Кодекса РФ об административных правонарушениях, мировой судья</w:t>
      </w:r>
    </w:p>
    <w:p w:rsidR="00CC15E9" w:rsidRPr="007438E3" w:rsidP="00CE4A32">
      <w:pPr>
        <w:ind w:firstLine="540"/>
        <w:jc w:val="both"/>
        <w:rPr>
          <w:sz w:val="28"/>
          <w:szCs w:val="28"/>
        </w:rPr>
      </w:pPr>
    </w:p>
    <w:p w:rsidR="007438E3" w:rsidRPr="007438E3" w:rsidP="007438E3">
      <w:pPr>
        <w:ind w:firstLine="540"/>
        <w:jc w:val="center"/>
        <w:rPr>
          <w:sz w:val="28"/>
          <w:szCs w:val="28"/>
        </w:rPr>
      </w:pPr>
      <w:r w:rsidRPr="007438E3">
        <w:rPr>
          <w:sz w:val="28"/>
          <w:szCs w:val="28"/>
        </w:rPr>
        <w:t>ПОСТАНОВИЛ:</w:t>
      </w:r>
    </w:p>
    <w:p w:rsidR="007438E3" w:rsidRPr="007438E3" w:rsidP="007438E3">
      <w:pPr>
        <w:ind w:firstLine="540"/>
        <w:jc w:val="both"/>
        <w:rPr>
          <w:sz w:val="28"/>
          <w:szCs w:val="28"/>
        </w:rPr>
      </w:pPr>
    </w:p>
    <w:p w:rsidR="007438E3" w:rsidP="007438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A66A1">
        <w:rPr>
          <w:sz w:val="28"/>
          <w:szCs w:val="28"/>
        </w:rPr>
        <w:t>бщество с ограниченной ответственностью «</w:t>
      </w:r>
      <w:r w:rsidR="005644E8">
        <w:rPr>
          <w:sz w:val="28"/>
          <w:szCs w:val="28"/>
        </w:rPr>
        <w:t>Клиника Свободы</w:t>
      </w:r>
      <w:r w:rsidR="006A66A1">
        <w:rPr>
          <w:sz w:val="28"/>
          <w:szCs w:val="28"/>
        </w:rPr>
        <w:t>»</w:t>
      </w:r>
      <w:r w:rsidRPr="00CE4A32" w:rsidR="00CE4A32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</w:t>
      </w:r>
      <w:r w:rsidR="00CD62DC">
        <w:rPr>
          <w:sz w:val="28"/>
          <w:szCs w:val="28"/>
        </w:rPr>
        <w:t>9.13</w:t>
      </w:r>
      <w:r w:rsidRPr="00CE4A32" w:rsidR="00CE4A32">
        <w:rPr>
          <w:sz w:val="28"/>
          <w:szCs w:val="28"/>
        </w:rPr>
        <w:t xml:space="preserve"> Кодекса РФ об административных правонарушениях, и назначить наказание в виде</w:t>
      </w:r>
      <w:r w:rsidRPr="007438E3">
        <w:rPr>
          <w:sz w:val="28"/>
          <w:szCs w:val="28"/>
        </w:rPr>
        <w:t xml:space="preserve"> </w:t>
      </w:r>
      <w:r w:rsidRPr="00CE4A32">
        <w:rPr>
          <w:sz w:val="28"/>
          <w:szCs w:val="28"/>
        </w:rPr>
        <w:t>административно</w:t>
      </w:r>
      <w:r>
        <w:rPr>
          <w:sz w:val="28"/>
          <w:szCs w:val="28"/>
        </w:rPr>
        <w:t xml:space="preserve">го </w:t>
      </w:r>
      <w:r w:rsidR="00CE4A32">
        <w:rPr>
          <w:sz w:val="28"/>
          <w:szCs w:val="28"/>
        </w:rPr>
        <w:t>штрафа в размере 20000 (двадцати тысяч) рублей</w:t>
      </w:r>
      <w:r w:rsidRPr="007438E3">
        <w:rPr>
          <w:sz w:val="28"/>
          <w:szCs w:val="28"/>
        </w:rPr>
        <w:t xml:space="preserve">. </w:t>
      </w:r>
    </w:p>
    <w:p w:rsidR="00CE4A32" w:rsidRPr="00CC15E9" w:rsidP="00CE4A32">
      <w:pPr>
        <w:ind w:firstLine="540"/>
        <w:jc w:val="both"/>
        <w:rPr>
          <w:color w:val="000099"/>
          <w:sz w:val="28"/>
          <w:szCs w:val="28"/>
        </w:rPr>
      </w:pPr>
      <w:r w:rsidRPr="00CE4A32">
        <w:rPr>
          <w:sz w:val="28"/>
          <w:szCs w:val="28"/>
        </w:rPr>
        <w:t>Штраф подлежит уплат</w:t>
      </w:r>
      <w:r w:rsidRPr="00CE4A32">
        <w:rPr>
          <w:sz w:val="28"/>
          <w:szCs w:val="28"/>
        </w:rPr>
        <w:t>е в УФК по Ханты-Мансийскому автономному округу – Югре (Департамент административного обеспечения Ханты-Мансийского автономного округа</w:t>
      </w:r>
      <w:r w:rsidR="005644E8">
        <w:rPr>
          <w:sz w:val="28"/>
          <w:szCs w:val="28"/>
        </w:rPr>
        <w:t>-</w:t>
      </w:r>
      <w:r w:rsidRPr="00CE4A32">
        <w:rPr>
          <w:sz w:val="28"/>
          <w:szCs w:val="28"/>
        </w:rPr>
        <w:t>Югры), л/с 04872D08080, КПП 860101001, ИНН 8601073664, БИК 007162163, ОКТМО 71875000, банковский счет (ЕКС) 4010281024537</w:t>
      </w:r>
      <w:r w:rsidRPr="00CE4A32">
        <w:rPr>
          <w:sz w:val="28"/>
          <w:szCs w:val="28"/>
        </w:rPr>
        <w:t xml:space="preserve">0000007 </w:t>
      </w:r>
      <w:r w:rsidRPr="00F80D96" w:rsidR="005644E8">
        <w:rPr>
          <w:color w:val="660066"/>
          <w:sz w:val="28"/>
          <w:szCs w:val="28"/>
        </w:rPr>
        <w:t>ОКЦ № 8 УГУ Банка России</w:t>
      </w:r>
      <w:r w:rsidRPr="00CE4A32">
        <w:rPr>
          <w:sz w:val="28"/>
          <w:szCs w:val="28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786826" w:rsidR="00F13734">
        <w:rPr>
          <w:sz w:val="28"/>
          <w:szCs w:val="28"/>
        </w:rPr>
        <w:t>72011601093019000140</w:t>
      </w:r>
      <w:r w:rsidRPr="00786826">
        <w:rPr>
          <w:sz w:val="28"/>
          <w:szCs w:val="28"/>
        </w:rPr>
        <w:t xml:space="preserve">, </w:t>
      </w:r>
      <w:r w:rsidRPr="00CE4A32">
        <w:rPr>
          <w:sz w:val="28"/>
          <w:szCs w:val="28"/>
        </w:rPr>
        <w:t xml:space="preserve">УИН </w:t>
      </w:r>
      <w:r w:rsidRPr="00ED5526" w:rsidR="00ED5526">
        <w:rPr>
          <w:color w:val="000099"/>
          <w:sz w:val="28"/>
          <w:szCs w:val="28"/>
        </w:rPr>
        <w:t>0412365400495002412609116</w:t>
      </w:r>
      <w:r w:rsidRPr="00CC15E9">
        <w:rPr>
          <w:color w:val="000099"/>
          <w:sz w:val="28"/>
          <w:szCs w:val="28"/>
        </w:rPr>
        <w:t>.</w:t>
      </w:r>
    </w:p>
    <w:p w:rsidR="00CE4A32" w:rsidRPr="00CE4A32" w:rsidP="00CE4A32">
      <w:pPr>
        <w:ind w:firstLine="540"/>
        <w:jc w:val="both"/>
        <w:rPr>
          <w:sz w:val="28"/>
          <w:szCs w:val="28"/>
        </w:rPr>
      </w:pPr>
      <w:r w:rsidRPr="00CE4A32">
        <w:rPr>
          <w:sz w:val="28"/>
          <w:szCs w:val="28"/>
        </w:rPr>
        <w:t>Административный штраф должен быть уплачен лицом,</w:t>
      </w:r>
      <w:r w:rsidRPr="00CE4A32">
        <w:rPr>
          <w:sz w:val="28"/>
          <w:szCs w:val="28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CE4A32">
        <w:rPr>
          <w:sz w:val="28"/>
          <w:szCs w:val="28"/>
        </w:rPr>
        <w:t>силу либо со дня истечения срока отсрочки или срока рассрочки, предусмотренных ст. 31.5 Кодекса РФ</w:t>
      </w:r>
      <w:r w:rsidRPr="00CE4A32">
        <w:rPr>
          <w:sz w:val="28"/>
          <w:szCs w:val="28"/>
        </w:rPr>
        <w:t xml:space="preserve"> об административных правонарушениях.</w:t>
      </w:r>
    </w:p>
    <w:p w:rsidR="00CE4A32" w:rsidRPr="00CE4A32" w:rsidP="00CE4A32">
      <w:pPr>
        <w:ind w:firstLine="540"/>
        <w:jc w:val="both"/>
        <w:rPr>
          <w:sz w:val="28"/>
          <w:szCs w:val="28"/>
        </w:rPr>
      </w:pPr>
      <w:r w:rsidRPr="00CE4A32">
        <w:rPr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5644E8">
        <w:rPr>
          <w:sz w:val="28"/>
          <w:szCs w:val="28"/>
        </w:rPr>
        <w:t>9</w:t>
      </w:r>
      <w:r w:rsidRPr="00CE4A32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</w:t>
      </w:r>
      <w:r w:rsidRPr="00CE4A32">
        <w:rPr>
          <w:sz w:val="28"/>
          <w:szCs w:val="28"/>
        </w:rPr>
        <w:t xml:space="preserve"> г. Нижневартовск, ул. Нефтяников, д. 6, каб. 100.</w:t>
      </w:r>
    </w:p>
    <w:p w:rsidR="00CE4A32" w:rsidRPr="007438E3" w:rsidP="00CE4A32">
      <w:pPr>
        <w:ind w:firstLine="540"/>
        <w:jc w:val="both"/>
        <w:rPr>
          <w:sz w:val="28"/>
          <w:szCs w:val="28"/>
        </w:rPr>
      </w:pPr>
      <w:r w:rsidRPr="00CE4A32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</w:t>
      </w:r>
    </w:p>
    <w:p w:rsidR="006E2788" w:rsidP="007438E3">
      <w:pPr>
        <w:ind w:firstLine="540"/>
        <w:jc w:val="both"/>
        <w:rPr>
          <w:sz w:val="28"/>
          <w:szCs w:val="28"/>
        </w:rPr>
      </w:pPr>
      <w:r w:rsidRPr="007438E3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CE4A32">
        <w:rPr>
          <w:sz w:val="28"/>
          <w:szCs w:val="28"/>
        </w:rPr>
        <w:t>дней</w:t>
      </w:r>
      <w:r w:rsidRPr="007438E3">
        <w:rPr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="00CE4A32">
        <w:rPr>
          <w:sz w:val="28"/>
          <w:szCs w:val="28"/>
        </w:rPr>
        <w:t xml:space="preserve"> судебного участка № </w:t>
      </w:r>
      <w:r w:rsidR="005644E8">
        <w:rPr>
          <w:sz w:val="28"/>
          <w:szCs w:val="28"/>
        </w:rPr>
        <w:t>9</w:t>
      </w:r>
      <w:r w:rsidRPr="007438E3">
        <w:rPr>
          <w:sz w:val="28"/>
          <w:szCs w:val="28"/>
        </w:rPr>
        <w:t>.</w:t>
      </w:r>
    </w:p>
    <w:p w:rsidR="006E2788" w:rsidP="00FC477A">
      <w:pPr>
        <w:ind w:firstLine="540"/>
        <w:jc w:val="both"/>
        <w:rPr>
          <w:sz w:val="28"/>
          <w:szCs w:val="28"/>
        </w:rPr>
      </w:pPr>
    </w:p>
    <w:p w:rsidR="006E2788" w:rsidP="00FC477A">
      <w:pPr>
        <w:ind w:firstLine="540"/>
        <w:jc w:val="both"/>
        <w:rPr>
          <w:sz w:val="28"/>
          <w:szCs w:val="28"/>
        </w:rPr>
      </w:pPr>
    </w:p>
    <w:p w:rsidR="00786826" w:rsidRPr="00351B2A" w:rsidP="00786826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 xml:space="preserve">Мировой судья                                                         </w:t>
      </w: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              Т.А. Лаптева</w:t>
      </w:r>
    </w:p>
    <w:sectPr w:rsidSect="004805FD">
      <w:headerReference w:type="even" r:id="rId6"/>
      <w:headerReference w:type="default" r:id="rId7"/>
      <w:footerReference w:type="default" r:id="rId8"/>
      <w:pgSz w:w="11906" w:h="16838"/>
      <w:pgMar w:top="568" w:right="849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1A3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1A3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E361A3" w14:paraId="09FEAB78" w14:textId="77777777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1A3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361A3" w:rsidP="00A53AF3">
    <w:pPr>
      <w:pStyle w:val="Header"/>
      <w:ind w:right="360"/>
    </w:pPr>
  </w:p>
  <w:p w:rsidR="00E361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1A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4A23B2" w:rsidR="004A23B2">
      <w:rPr>
        <w:noProof/>
        <w:lang w:val="ru-RU"/>
      </w:rPr>
      <w:t>6</w:t>
    </w:r>
    <w:r>
      <w:fldChar w:fldCharType="end"/>
    </w:r>
  </w:p>
  <w:p w:rsidR="00E361A3">
    <w:pPr>
      <w:pStyle w:val="Header"/>
    </w:pPr>
  </w:p>
  <w:p w:rsidR="00E361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DC11CE"/>
    <w:multiLevelType w:val="multilevel"/>
    <w:tmpl w:val="5B3ED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02025"/>
    <w:rsid w:val="00012171"/>
    <w:rsid w:val="00026FFD"/>
    <w:rsid w:val="000443E9"/>
    <w:rsid w:val="00053E4A"/>
    <w:rsid w:val="00064DA1"/>
    <w:rsid w:val="00067EA3"/>
    <w:rsid w:val="0007334A"/>
    <w:rsid w:val="0007512C"/>
    <w:rsid w:val="000778DA"/>
    <w:rsid w:val="000813DF"/>
    <w:rsid w:val="000A0953"/>
    <w:rsid w:val="000E13EA"/>
    <w:rsid w:val="001046B4"/>
    <w:rsid w:val="001060FA"/>
    <w:rsid w:val="0012743F"/>
    <w:rsid w:val="00134AD2"/>
    <w:rsid w:val="00134E0A"/>
    <w:rsid w:val="0013564E"/>
    <w:rsid w:val="00154029"/>
    <w:rsid w:val="00156F96"/>
    <w:rsid w:val="00165F89"/>
    <w:rsid w:val="0017032E"/>
    <w:rsid w:val="0018574D"/>
    <w:rsid w:val="001A7F99"/>
    <w:rsid w:val="001F5682"/>
    <w:rsid w:val="00200E4F"/>
    <w:rsid w:val="002025E1"/>
    <w:rsid w:val="00204F09"/>
    <w:rsid w:val="00217BAE"/>
    <w:rsid w:val="0022382F"/>
    <w:rsid w:val="00235E21"/>
    <w:rsid w:val="0025652C"/>
    <w:rsid w:val="00283C73"/>
    <w:rsid w:val="002868D8"/>
    <w:rsid w:val="00295031"/>
    <w:rsid w:val="00296D9E"/>
    <w:rsid w:val="0029731F"/>
    <w:rsid w:val="002A18F7"/>
    <w:rsid w:val="002A217F"/>
    <w:rsid w:val="002B38AB"/>
    <w:rsid w:val="002F35AB"/>
    <w:rsid w:val="002F3F90"/>
    <w:rsid w:val="002F7B1E"/>
    <w:rsid w:val="0032200A"/>
    <w:rsid w:val="00323C42"/>
    <w:rsid w:val="003300E8"/>
    <w:rsid w:val="00341E66"/>
    <w:rsid w:val="00342558"/>
    <w:rsid w:val="00344637"/>
    <w:rsid w:val="0035103B"/>
    <w:rsid w:val="00351B2A"/>
    <w:rsid w:val="0035486B"/>
    <w:rsid w:val="00371DC2"/>
    <w:rsid w:val="00392788"/>
    <w:rsid w:val="003946C6"/>
    <w:rsid w:val="003A1116"/>
    <w:rsid w:val="003A3DA1"/>
    <w:rsid w:val="003B25D6"/>
    <w:rsid w:val="003C5111"/>
    <w:rsid w:val="003F287A"/>
    <w:rsid w:val="004017BD"/>
    <w:rsid w:val="00407BE7"/>
    <w:rsid w:val="00410925"/>
    <w:rsid w:val="00420FA6"/>
    <w:rsid w:val="00430CCF"/>
    <w:rsid w:val="00432360"/>
    <w:rsid w:val="0043697C"/>
    <w:rsid w:val="0045263D"/>
    <w:rsid w:val="00474236"/>
    <w:rsid w:val="004805FD"/>
    <w:rsid w:val="00480606"/>
    <w:rsid w:val="004A23B2"/>
    <w:rsid w:val="004A4F20"/>
    <w:rsid w:val="004B2A37"/>
    <w:rsid w:val="004B2E53"/>
    <w:rsid w:val="004C1435"/>
    <w:rsid w:val="004C288E"/>
    <w:rsid w:val="004D6EB0"/>
    <w:rsid w:val="004D79CB"/>
    <w:rsid w:val="00522EAD"/>
    <w:rsid w:val="005428AA"/>
    <w:rsid w:val="00557FB2"/>
    <w:rsid w:val="005644E8"/>
    <w:rsid w:val="00566599"/>
    <w:rsid w:val="00567E91"/>
    <w:rsid w:val="00597B8C"/>
    <w:rsid w:val="005C30DB"/>
    <w:rsid w:val="005D3608"/>
    <w:rsid w:val="00626B76"/>
    <w:rsid w:val="00627A64"/>
    <w:rsid w:val="0063016B"/>
    <w:rsid w:val="00644BA6"/>
    <w:rsid w:val="00667C21"/>
    <w:rsid w:val="006758B4"/>
    <w:rsid w:val="006869B2"/>
    <w:rsid w:val="00693E0E"/>
    <w:rsid w:val="006A4332"/>
    <w:rsid w:val="006A4DDB"/>
    <w:rsid w:val="006A66A1"/>
    <w:rsid w:val="006E2788"/>
    <w:rsid w:val="006F355B"/>
    <w:rsid w:val="0071219F"/>
    <w:rsid w:val="00715E0A"/>
    <w:rsid w:val="00724CF8"/>
    <w:rsid w:val="00725D52"/>
    <w:rsid w:val="0073185E"/>
    <w:rsid w:val="00733948"/>
    <w:rsid w:val="007438E3"/>
    <w:rsid w:val="00747327"/>
    <w:rsid w:val="007730DD"/>
    <w:rsid w:val="00786826"/>
    <w:rsid w:val="007875DC"/>
    <w:rsid w:val="00791A20"/>
    <w:rsid w:val="007A6362"/>
    <w:rsid w:val="007F3DBD"/>
    <w:rsid w:val="0082151B"/>
    <w:rsid w:val="008819D2"/>
    <w:rsid w:val="008A17D8"/>
    <w:rsid w:val="008D518F"/>
    <w:rsid w:val="008D657B"/>
    <w:rsid w:val="008E7F97"/>
    <w:rsid w:val="00913173"/>
    <w:rsid w:val="00922388"/>
    <w:rsid w:val="00962739"/>
    <w:rsid w:val="0096346F"/>
    <w:rsid w:val="00964D94"/>
    <w:rsid w:val="009717E3"/>
    <w:rsid w:val="009738C5"/>
    <w:rsid w:val="009819E1"/>
    <w:rsid w:val="00985929"/>
    <w:rsid w:val="009B13D1"/>
    <w:rsid w:val="00A00376"/>
    <w:rsid w:val="00A050D9"/>
    <w:rsid w:val="00A33105"/>
    <w:rsid w:val="00A47A0A"/>
    <w:rsid w:val="00A53AF3"/>
    <w:rsid w:val="00A8467B"/>
    <w:rsid w:val="00A95E2D"/>
    <w:rsid w:val="00AB210E"/>
    <w:rsid w:val="00AB62FB"/>
    <w:rsid w:val="00AC072F"/>
    <w:rsid w:val="00AD7DAD"/>
    <w:rsid w:val="00B16084"/>
    <w:rsid w:val="00B16B51"/>
    <w:rsid w:val="00B37B4E"/>
    <w:rsid w:val="00B63558"/>
    <w:rsid w:val="00B666DC"/>
    <w:rsid w:val="00B75FB8"/>
    <w:rsid w:val="00B82FAB"/>
    <w:rsid w:val="00B870BE"/>
    <w:rsid w:val="00BA0DA9"/>
    <w:rsid w:val="00BA7E6B"/>
    <w:rsid w:val="00BB69C8"/>
    <w:rsid w:val="00BC425F"/>
    <w:rsid w:val="00BE077F"/>
    <w:rsid w:val="00BF7652"/>
    <w:rsid w:val="00C02396"/>
    <w:rsid w:val="00C1436B"/>
    <w:rsid w:val="00C23632"/>
    <w:rsid w:val="00C27BA9"/>
    <w:rsid w:val="00C31F11"/>
    <w:rsid w:val="00C53CEC"/>
    <w:rsid w:val="00C5576E"/>
    <w:rsid w:val="00C62ACC"/>
    <w:rsid w:val="00C63126"/>
    <w:rsid w:val="00C73ADD"/>
    <w:rsid w:val="00CC15E9"/>
    <w:rsid w:val="00CC3F1F"/>
    <w:rsid w:val="00CD62DC"/>
    <w:rsid w:val="00CE4A32"/>
    <w:rsid w:val="00D00BAC"/>
    <w:rsid w:val="00D04BE9"/>
    <w:rsid w:val="00D469EF"/>
    <w:rsid w:val="00D5064F"/>
    <w:rsid w:val="00D621ED"/>
    <w:rsid w:val="00D77B12"/>
    <w:rsid w:val="00D8056D"/>
    <w:rsid w:val="00D829A7"/>
    <w:rsid w:val="00D83162"/>
    <w:rsid w:val="00DA3B74"/>
    <w:rsid w:val="00DB41C6"/>
    <w:rsid w:val="00DC2BBD"/>
    <w:rsid w:val="00DD03EA"/>
    <w:rsid w:val="00DD2C24"/>
    <w:rsid w:val="00DD6E02"/>
    <w:rsid w:val="00E05767"/>
    <w:rsid w:val="00E23F7F"/>
    <w:rsid w:val="00E361A3"/>
    <w:rsid w:val="00E51B82"/>
    <w:rsid w:val="00E6091B"/>
    <w:rsid w:val="00E75EAD"/>
    <w:rsid w:val="00EA3F2A"/>
    <w:rsid w:val="00EB5988"/>
    <w:rsid w:val="00ED5526"/>
    <w:rsid w:val="00EE7CFC"/>
    <w:rsid w:val="00EF12DE"/>
    <w:rsid w:val="00EF609F"/>
    <w:rsid w:val="00F13734"/>
    <w:rsid w:val="00F23C84"/>
    <w:rsid w:val="00F36A96"/>
    <w:rsid w:val="00F51250"/>
    <w:rsid w:val="00F57E9E"/>
    <w:rsid w:val="00F61BD3"/>
    <w:rsid w:val="00F6794C"/>
    <w:rsid w:val="00F804FC"/>
    <w:rsid w:val="00F80D96"/>
    <w:rsid w:val="00FB0469"/>
    <w:rsid w:val="00FC477A"/>
    <w:rsid w:val="00FD0F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3E76DF-15CD-4C4E-A317-658FCE66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rsid w:val="00170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32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2025D-448A-410F-A069-8EF489B4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